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8CC" w:rsidRDefault="00215BF7" w:rsidP="00BF18CC">
      <w:pPr>
        <w:suppressAutoHyphens/>
        <w:spacing w:line="240" w:lineRule="auto"/>
        <w:contextualSpacing/>
        <w:jc w:val="both"/>
        <w:rPr>
          <w:rFonts w:ascii="Times New Roman" w:eastAsia="Times New Roman" w:hAnsi="Times New Roman" w:cs="Times New Roman"/>
          <w:b/>
          <w:color w:val="000000"/>
          <w:sz w:val="24"/>
          <w:szCs w:val="24"/>
        </w:rPr>
      </w:pPr>
      <w:r>
        <w:rPr>
          <w:rFonts w:ascii="Times New Roman" w:hAnsi="Times New Roman" w:cs="Times New Roman"/>
          <w:b/>
          <w:bCs/>
          <w:sz w:val="24"/>
          <w:szCs w:val="24"/>
          <w:lang w:eastAsia="ar-SA"/>
        </w:rPr>
        <w:t xml:space="preserve"> </w:t>
      </w:r>
      <w:r w:rsidR="00BF18CC" w:rsidRPr="00CC6949">
        <w:rPr>
          <w:rFonts w:ascii="Times New Roman" w:hAnsi="Times New Roman" w:cs="Times New Roman"/>
          <w:b/>
          <w:bCs/>
          <w:sz w:val="24"/>
          <w:szCs w:val="24"/>
          <w:lang w:eastAsia="ar-SA"/>
        </w:rPr>
        <w:t xml:space="preserve">Nr sprawy </w:t>
      </w:r>
      <w:r w:rsidR="00BF18CC">
        <w:rPr>
          <w:rFonts w:ascii="Times New Roman" w:hAnsi="Times New Roman" w:cs="Times New Roman"/>
          <w:b/>
          <w:bCs/>
          <w:sz w:val="24"/>
          <w:szCs w:val="24"/>
          <w:lang w:eastAsia="ar-SA"/>
        </w:rPr>
        <w:t>–</w:t>
      </w:r>
      <w:r w:rsidR="00BF18CC" w:rsidRPr="00CC6949">
        <w:rPr>
          <w:rFonts w:ascii="Times New Roman" w:hAnsi="Times New Roman" w:cs="Times New Roman"/>
          <w:b/>
          <w:bCs/>
          <w:sz w:val="24"/>
          <w:szCs w:val="24"/>
          <w:lang w:eastAsia="ar-SA"/>
        </w:rPr>
        <w:t xml:space="preserve"> </w:t>
      </w:r>
      <w:r w:rsidR="00354566">
        <w:rPr>
          <w:rFonts w:ascii="Times New Roman" w:eastAsia="Times New Roman" w:hAnsi="Times New Roman" w:cs="Times New Roman"/>
          <w:b/>
          <w:color w:val="000000"/>
          <w:sz w:val="24"/>
          <w:szCs w:val="24"/>
        </w:rPr>
        <w:t>ZP.271.</w:t>
      </w:r>
      <w:r w:rsidR="00AC5C92">
        <w:rPr>
          <w:rFonts w:ascii="Times New Roman" w:eastAsia="Times New Roman" w:hAnsi="Times New Roman" w:cs="Times New Roman"/>
          <w:b/>
          <w:color w:val="000000"/>
          <w:sz w:val="24"/>
          <w:szCs w:val="24"/>
        </w:rPr>
        <w:t>1.</w:t>
      </w:r>
      <w:r w:rsidR="00C154E5">
        <w:rPr>
          <w:rFonts w:ascii="Times New Roman" w:eastAsia="Times New Roman" w:hAnsi="Times New Roman" w:cs="Times New Roman"/>
          <w:b/>
          <w:color w:val="000000"/>
          <w:sz w:val="24"/>
          <w:szCs w:val="24"/>
        </w:rPr>
        <w:t>1</w:t>
      </w:r>
      <w:r w:rsidR="00BF18CC">
        <w:rPr>
          <w:rFonts w:ascii="Times New Roman" w:eastAsia="Times New Roman" w:hAnsi="Times New Roman" w:cs="Times New Roman"/>
          <w:b/>
          <w:color w:val="000000"/>
          <w:sz w:val="24"/>
          <w:szCs w:val="24"/>
        </w:rPr>
        <w:t>.20</w:t>
      </w:r>
      <w:r w:rsidR="002973A3">
        <w:rPr>
          <w:rFonts w:ascii="Times New Roman" w:eastAsia="Times New Roman" w:hAnsi="Times New Roman" w:cs="Times New Roman"/>
          <w:b/>
          <w:color w:val="000000"/>
          <w:sz w:val="24"/>
          <w:szCs w:val="24"/>
        </w:rPr>
        <w:t>20</w:t>
      </w:r>
    </w:p>
    <w:p w:rsidR="00BF18CC" w:rsidRDefault="00BF18CC" w:rsidP="00BF18CC">
      <w:pPr>
        <w:widowControl w:val="0"/>
        <w:suppressAutoHyphens/>
        <w:autoSpaceDE w:val="0"/>
        <w:spacing w:line="240" w:lineRule="auto"/>
        <w:rPr>
          <w:rFonts w:ascii="Times New Roman" w:eastAsia="Times New Roman" w:hAnsi="Times New Roman" w:cs="Times New Roman"/>
          <w:b/>
          <w:bCs/>
          <w:sz w:val="32"/>
          <w:szCs w:val="32"/>
          <w:lang w:eastAsia="ar-SA"/>
        </w:rPr>
      </w:pPr>
    </w:p>
    <w:p w:rsidR="00BF18CC" w:rsidRDefault="00BF18CC" w:rsidP="00D60FDF">
      <w:pPr>
        <w:widowControl w:val="0"/>
        <w:suppressAutoHyphens/>
        <w:autoSpaceDE w:val="0"/>
        <w:spacing w:line="240" w:lineRule="auto"/>
        <w:jc w:val="center"/>
        <w:rPr>
          <w:rFonts w:ascii="Times New Roman" w:eastAsia="Times New Roman" w:hAnsi="Times New Roman" w:cs="Times New Roman"/>
          <w:b/>
          <w:bCs/>
          <w:sz w:val="32"/>
          <w:szCs w:val="32"/>
          <w:lang w:eastAsia="ar-SA"/>
        </w:rPr>
      </w:pPr>
    </w:p>
    <w:p w:rsidR="00D60FDF" w:rsidRPr="00BF18CC" w:rsidRDefault="00BF18CC" w:rsidP="00D60FDF">
      <w:pPr>
        <w:widowControl w:val="0"/>
        <w:suppressAutoHyphens/>
        <w:autoSpaceDE w:val="0"/>
        <w:spacing w:line="240" w:lineRule="auto"/>
        <w:jc w:val="center"/>
        <w:rPr>
          <w:rFonts w:ascii="Times New Roman" w:eastAsia="Times New Roman" w:hAnsi="Times New Roman" w:cs="Times New Roman"/>
          <w:b/>
          <w:bCs/>
          <w:sz w:val="36"/>
          <w:szCs w:val="32"/>
          <w:lang w:eastAsia="ar-SA"/>
        </w:rPr>
      </w:pPr>
      <w:r w:rsidRPr="00BF18CC">
        <w:rPr>
          <w:rFonts w:ascii="Times New Roman" w:eastAsia="Times New Roman" w:hAnsi="Times New Roman" w:cs="Times New Roman"/>
          <w:b/>
          <w:bCs/>
          <w:sz w:val="36"/>
          <w:szCs w:val="32"/>
          <w:lang w:eastAsia="ar-SA"/>
        </w:rPr>
        <w:t>SPECYFIKACJA ISTOTNYCH WARUNKÓW ZAMÓWIENIA</w:t>
      </w:r>
    </w:p>
    <w:p w:rsidR="00976C33" w:rsidRPr="00BF18CC" w:rsidRDefault="00976C33" w:rsidP="00976C33">
      <w:pPr>
        <w:suppressAutoHyphens/>
        <w:spacing w:line="240" w:lineRule="auto"/>
        <w:contextualSpacing/>
        <w:jc w:val="center"/>
        <w:rPr>
          <w:rFonts w:ascii="Times New Roman" w:eastAsia="Times New Roman" w:hAnsi="Times New Roman" w:cs="Times New Roman"/>
          <w:b/>
          <w:color w:val="000000"/>
          <w:sz w:val="28"/>
          <w:szCs w:val="24"/>
        </w:rPr>
      </w:pPr>
    </w:p>
    <w:p w:rsidR="00C154E5" w:rsidRDefault="00C154E5" w:rsidP="00C154E5">
      <w:pPr>
        <w:spacing w:after="0" w:line="240" w:lineRule="auto"/>
        <w:jc w:val="center"/>
        <w:rPr>
          <w:rFonts w:ascii="Times New Roman" w:eastAsia="Lucida Sans Unicode" w:hAnsi="Times New Roman" w:cs="Times New Roman"/>
          <w:b/>
          <w:sz w:val="24"/>
          <w:szCs w:val="24"/>
        </w:rPr>
      </w:pPr>
      <w:r w:rsidRPr="00C154E5">
        <w:rPr>
          <w:rFonts w:ascii="Times New Roman" w:eastAsia="Lucida Sans Unicode" w:hAnsi="Times New Roman" w:cs="Times New Roman"/>
          <w:b/>
          <w:sz w:val="24"/>
          <w:szCs w:val="24"/>
        </w:rPr>
        <w:t>Budowa infrastruktury sportowo rekreacyjnej – stanowiącej Otwartą Strefę Aktywności</w:t>
      </w:r>
    </w:p>
    <w:p w:rsidR="00C154E5" w:rsidRDefault="00C154E5" w:rsidP="00C154E5">
      <w:pPr>
        <w:spacing w:after="0" w:line="240" w:lineRule="auto"/>
        <w:jc w:val="center"/>
        <w:rPr>
          <w:rFonts w:ascii="Times New Roman" w:eastAsia="Lucida Sans Unicode" w:hAnsi="Times New Roman" w:cs="Times New Roman"/>
          <w:b/>
          <w:sz w:val="24"/>
          <w:szCs w:val="24"/>
        </w:rPr>
      </w:pPr>
      <w:r>
        <w:rPr>
          <w:rFonts w:ascii="Times New Roman" w:eastAsia="Lucida Sans Unicode" w:hAnsi="Times New Roman" w:cs="Times New Roman"/>
          <w:b/>
          <w:sz w:val="24"/>
          <w:szCs w:val="24"/>
        </w:rPr>
        <w:t>w Ogrodniczkach i Supraślu</w:t>
      </w:r>
    </w:p>
    <w:p w:rsidR="00C154E5" w:rsidRPr="00C154E5" w:rsidRDefault="00C154E5" w:rsidP="00C154E5">
      <w:pPr>
        <w:spacing w:after="0" w:line="240" w:lineRule="auto"/>
        <w:jc w:val="center"/>
        <w:rPr>
          <w:rFonts w:ascii="Times New Roman" w:eastAsia="Lucida Sans Unicode" w:hAnsi="Times New Roman" w:cs="Times New Roman"/>
          <w:b/>
          <w:sz w:val="24"/>
          <w:szCs w:val="24"/>
        </w:rPr>
      </w:pPr>
    </w:p>
    <w:p w:rsidR="00031150" w:rsidRPr="00031150" w:rsidRDefault="00031150" w:rsidP="00031150">
      <w:pPr>
        <w:jc w:val="both"/>
        <w:rPr>
          <w:rFonts w:ascii="Times New Roman" w:hAnsi="Times New Roman" w:cs="Times New Roman"/>
          <w:sz w:val="24"/>
          <w:szCs w:val="24"/>
        </w:rPr>
      </w:pPr>
      <w:r w:rsidRPr="00031150">
        <w:rPr>
          <w:rFonts w:ascii="Times New Roman" w:hAnsi="Times New Roman" w:cs="Times New Roman"/>
          <w:sz w:val="24"/>
          <w:szCs w:val="24"/>
        </w:rPr>
        <w:t>Postępowanie o udzielenie zamówienia publicznego prowadzone jest w trybie przetargu nieograniczonego  na podstawie art. 39 ustawy z dn. 29 stycznia 2004 r. Prawo zamówień publicznych (Dz. U.  z 201</w:t>
      </w:r>
      <w:r w:rsidR="00AC5C92">
        <w:rPr>
          <w:rFonts w:ascii="Times New Roman" w:hAnsi="Times New Roman" w:cs="Times New Roman"/>
          <w:sz w:val="24"/>
          <w:szCs w:val="24"/>
        </w:rPr>
        <w:t>8</w:t>
      </w:r>
      <w:r w:rsidRPr="00031150">
        <w:rPr>
          <w:rFonts w:ascii="Times New Roman" w:hAnsi="Times New Roman" w:cs="Times New Roman"/>
          <w:sz w:val="24"/>
          <w:szCs w:val="24"/>
        </w:rPr>
        <w:t xml:space="preserve"> r., poz. </w:t>
      </w:r>
      <w:r w:rsidR="00AC5C92">
        <w:rPr>
          <w:rFonts w:ascii="Times New Roman" w:hAnsi="Times New Roman" w:cs="Times New Roman"/>
          <w:sz w:val="24"/>
          <w:szCs w:val="24"/>
        </w:rPr>
        <w:t>1986</w:t>
      </w:r>
      <w:r w:rsidRPr="00031150">
        <w:rPr>
          <w:rFonts w:ascii="Times New Roman" w:hAnsi="Times New Roman" w:cs="Times New Roman"/>
          <w:sz w:val="24"/>
          <w:szCs w:val="24"/>
        </w:rPr>
        <w:t xml:space="preserve"> z późn. zm.) o wartości </w:t>
      </w:r>
      <w:r w:rsidR="00964828">
        <w:rPr>
          <w:rFonts w:ascii="Times New Roman" w:hAnsi="Times New Roman" w:cs="Times New Roman"/>
          <w:sz w:val="24"/>
          <w:szCs w:val="24"/>
        </w:rPr>
        <w:t>nie</w:t>
      </w:r>
      <w:r w:rsidRPr="00031150">
        <w:rPr>
          <w:rFonts w:ascii="Times New Roman" w:hAnsi="Times New Roman" w:cs="Times New Roman"/>
          <w:sz w:val="24"/>
          <w:szCs w:val="24"/>
        </w:rPr>
        <w:t xml:space="preserve"> przekrac</w:t>
      </w:r>
      <w:r w:rsidR="00964828">
        <w:rPr>
          <w:rFonts w:ascii="Times New Roman" w:hAnsi="Times New Roman" w:cs="Times New Roman"/>
          <w:sz w:val="24"/>
          <w:szCs w:val="24"/>
        </w:rPr>
        <w:t>zającej kwot określonych</w:t>
      </w:r>
      <w:r w:rsidRPr="00031150">
        <w:rPr>
          <w:rFonts w:ascii="Times New Roman" w:hAnsi="Times New Roman" w:cs="Times New Roman"/>
          <w:sz w:val="24"/>
          <w:szCs w:val="24"/>
        </w:rPr>
        <w:t xml:space="preserve"> w przepisach wydanych na podstawie art. 11 ust. 8 w/w ustawy.</w:t>
      </w:r>
    </w:p>
    <w:p w:rsidR="00031150" w:rsidRPr="00031150" w:rsidRDefault="00031150" w:rsidP="00031150">
      <w:pPr>
        <w:jc w:val="both"/>
        <w:rPr>
          <w:rFonts w:ascii="Times New Roman" w:hAnsi="Times New Roman" w:cs="Times New Roman"/>
          <w:sz w:val="24"/>
          <w:szCs w:val="24"/>
        </w:rPr>
      </w:pPr>
    </w:p>
    <w:p w:rsidR="00031150" w:rsidRPr="00031150" w:rsidRDefault="00031150" w:rsidP="00031150">
      <w:pPr>
        <w:jc w:val="both"/>
        <w:rPr>
          <w:rFonts w:ascii="Times New Roman" w:hAnsi="Times New Roman" w:cs="Times New Roman"/>
          <w:sz w:val="24"/>
          <w:szCs w:val="24"/>
        </w:rPr>
      </w:pPr>
    </w:p>
    <w:p w:rsidR="00031150" w:rsidRPr="00031150" w:rsidRDefault="00031150" w:rsidP="00031150">
      <w:pPr>
        <w:jc w:val="both"/>
        <w:rPr>
          <w:rFonts w:ascii="Times New Roman" w:hAnsi="Times New Roman" w:cs="Times New Roman"/>
          <w:sz w:val="24"/>
          <w:szCs w:val="24"/>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Default="00BF18CC" w:rsidP="00D60FDF">
      <w:pPr>
        <w:suppressAutoHyphens/>
        <w:spacing w:line="285" w:lineRule="atLeast"/>
        <w:jc w:val="both"/>
        <w:rPr>
          <w:rFonts w:ascii="Times New Roman" w:eastAsia="Times New Roman" w:hAnsi="Times New Roman" w:cs="Times New Roman"/>
          <w:b/>
          <w:bCs/>
          <w:sz w:val="24"/>
          <w:szCs w:val="24"/>
          <w:lang w:eastAsia="ar-SA"/>
        </w:rPr>
      </w:pPr>
    </w:p>
    <w:p w:rsidR="00031150" w:rsidRDefault="00031150" w:rsidP="00D60FDF">
      <w:pPr>
        <w:suppressAutoHyphens/>
        <w:spacing w:line="285" w:lineRule="atLeast"/>
        <w:jc w:val="both"/>
        <w:rPr>
          <w:rFonts w:ascii="Times New Roman" w:eastAsia="Times New Roman" w:hAnsi="Times New Roman" w:cs="Times New Roman"/>
          <w:b/>
          <w:bCs/>
          <w:sz w:val="24"/>
          <w:szCs w:val="24"/>
          <w:lang w:eastAsia="ar-SA"/>
        </w:rPr>
      </w:pPr>
    </w:p>
    <w:p w:rsidR="00BF18CC" w:rsidRPr="00BF18CC" w:rsidRDefault="00964828" w:rsidP="00D60FDF">
      <w:pPr>
        <w:suppressAutoHyphens/>
        <w:spacing w:line="285" w:lineRule="atLeast"/>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Supraśl, </w:t>
      </w:r>
      <w:r w:rsidR="00DA13DF">
        <w:rPr>
          <w:rFonts w:ascii="Times New Roman" w:eastAsia="Times New Roman" w:hAnsi="Times New Roman" w:cs="Times New Roman"/>
          <w:bCs/>
          <w:sz w:val="24"/>
          <w:szCs w:val="24"/>
          <w:lang w:eastAsia="ar-SA"/>
        </w:rPr>
        <w:t>14</w:t>
      </w:r>
      <w:r>
        <w:rPr>
          <w:rFonts w:ascii="Times New Roman" w:eastAsia="Times New Roman" w:hAnsi="Times New Roman" w:cs="Times New Roman"/>
          <w:bCs/>
          <w:sz w:val="24"/>
          <w:szCs w:val="24"/>
          <w:lang w:eastAsia="ar-SA"/>
        </w:rPr>
        <w:t>.</w:t>
      </w:r>
      <w:r w:rsidR="00AC5C92">
        <w:rPr>
          <w:rFonts w:ascii="Times New Roman" w:eastAsia="Times New Roman" w:hAnsi="Times New Roman" w:cs="Times New Roman"/>
          <w:bCs/>
          <w:sz w:val="24"/>
          <w:szCs w:val="24"/>
          <w:lang w:eastAsia="ar-SA"/>
        </w:rPr>
        <w:t>0</w:t>
      </w:r>
      <w:r w:rsidR="002973A3">
        <w:rPr>
          <w:rFonts w:ascii="Times New Roman" w:eastAsia="Times New Roman" w:hAnsi="Times New Roman" w:cs="Times New Roman"/>
          <w:bCs/>
          <w:sz w:val="24"/>
          <w:szCs w:val="24"/>
          <w:lang w:eastAsia="ar-SA"/>
        </w:rPr>
        <w:t>1</w:t>
      </w:r>
      <w:r w:rsidR="00BF18CC" w:rsidRPr="00BF18CC">
        <w:rPr>
          <w:rFonts w:ascii="Times New Roman" w:eastAsia="Times New Roman" w:hAnsi="Times New Roman" w:cs="Times New Roman"/>
          <w:bCs/>
          <w:sz w:val="24"/>
          <w:szCs w:val="24"/>
          <w:lang w:eastAsia="ar-SA"/>
        </w:rPr>
        <w:t>.20</w:t>
      </w:r>
      <w:r w:rsidR="002973A3">
        <w:rPr>
          <w:rFonts w:ascii="Times New Roman" w:eastAsia="Times New Roman" w:hAnsi="Times New Roman" w:cs="Times New Roman"/>
          <w:bCs/>
          <w:sz w:val="24"/>
          <w:szCs w:val="24"/>
          <w:lang w:eastAsia="ar-SA"/>
        </w:rPr>
        <w:t>20</w:t>
      </w:r>
      <w:r w:rsidR="00BF18CC" w:rsidRPr="00BF18CC">
        <w:rPr>
          <w:rFonts w:ascii="Times New Roman" w:eastAsia="Times New Roman" w:hAnsi="Times New Roman" w:cs="Times New Roman"/>
          <w:bCs/>
          <w:sz w:val="24"/>
          <w:szCs w:val="24"/>
          <w:lang w:eastAsia="ar-SA"/>
        </w:rPr>
        <w:t xml:space="preserve"> r.</w:t>
      </w: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p>
    <w:p w:rsidR="00964828" w:rsidRDefault="00964828" w:rsidP="00964828">
      <w:pPr>
        <w:tabs>
          <w:tab w:val="left" w:pos="410"/>
        </w:tabs>
        <w:suppressAutoHyphens/>
        <w:spacing w:line="285" w:lineRule="atLeast"/>
        <w:jc w:val="both"/>
        <w:rPr>
          <w:rFonts w:ascii="Times New Roman" w:eastAsia="Times New Roman" w:hAnsi="Times New Roman" w:cs="Times New Roman"/>
          <w:b/>
          <w:bCs/>
          <w:sz w:val="24"/>
          <w:szCs w:val="24"/>
          <w:lang w:eastAsia="ar-SA"/>
        </w:rPr>
      </w:pPr>
    </w:p>
    <w:p w:rsidR="00C154E5" w:rsidRDefault="00C154E5" w:rsidP="00D60FDF">
      <w:pPr>
        <w:suppressAutoHyphens/>
        <w:spacing w:line="285" w:lineRule="atLeast"/>
        <w:jc w:val="both"/>
        <w:rPr>
          <w:rFonts w:ascii="Times New Roman" w:eastAsia="Times New Roman" w:hAnsi="Times New Roman" w:cs="Times New Roman"/>
          <w:b/>
          <w:bCs/>
          <w:sz w:val="24"/>
          <w:szCs w:val="24"/>
          <w:lang w:eastAsia="ar-SA"/>
        </w:rPr>
      </w:pPr>
    </w:p>
    <w:p w:rsidR="00D60FDF" w:rsidRPr="00C57D63" w:rsidRDefault="00D60FDF" w:rsidP="00D60FDF">
      <w:pPr>
        <w:suppressAutoHyphens/>
        <w:spacing w:line="285" w:lineRule="atLeast"/>
        <w:jc w:val="both"/>
        <w:rPr>
          <w:rFonts w:ascii="Times New Roman" w:eastAsia="Times New Roman" w:hAnsi="Times New Roman" w:cs="Times New Roman"/>
          <w:b/>
          <w:bCs/>
          <w:sz w:val="24"/>
          <w:szCs w:val="24"/>
          <w:lang w:eastAsia="ar-SA"/>
        </w:rPr>
      </w:pPr>
      <w:r w:rsidRPr="00C57D63">
        <w:rPr>
          <w:rFonts w:ascii="Times New Roman" w:eastAsia="Times New Roman" w:hAnsi="Times New Roman" w:cs="Times New Roman"/>
          <w:b/>
          <w:bCs/>
          <w:sz w:val="24"/>
          <w:szCs w:val="24"/>
          <w:lang w:eastAsia="ar-SA"/>
        </w:rPr>
        <w:lastRenderedPageBreak/>
        <w:t>Zamawiający</w:t>
      </w:r>
      <w:r>
        <w:rPr>
          <w:rFonts w:ascii="Times New Roman" w:eastAsia="Times New Roman" w:hAnsi="Times New Roman" w:cs="Times New Roman"/>
          <w:b/>
          <w:bCs/>
          <w:sz w:val="24"/>
          <w:szCs w:val="24"/>
          <w:lang w:eastAsia="ar-SA"/>
        </w:rPr>
        <w:t>:</w:t>
      </w:r>
    </w:p>
    <w:p w:rsidR="00995FEE" w:rsidRPr="00BE2676" w:rsidRDefault="00995FEE" w:rsidP="00995FE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sz w:val="24"/>
          <w:szCs w:val="24"/>
        </w:rPr>
        <w:t>Gmina</w:t>
      </w:r>
      <w:r w:rsidRPr="00BE2676">
        <w:rPr>
          <w:rFonts w:ascii="Times New Roman" w:hAnsi="Times New Roman" w:cs="Times New Roman"/>
          <w:b/>
          <w:bCs/>
          <w:sz w:val="24"/>
          <w:szCs w:val="24"/>
        </w:rPr>
        <w:t xml:space="preserve"> Supraśl</w:t>
      </w:r>
      <w:r>
        <w:rPr>
          <w:rFonts w:ascii="Times New Roman" w:hAnsi="Times New Roman" w:cs="Times New Roman"/>
          <w:b/>
          <w:bCs/>
          <w:sz w:val="24"/>
          <w:szCs w:val="24"/>
        </w:rPr>
        <w:t xml:space="preserve"> </w:t>
      </w:r>
      <w:r w:rsidRPr="005D2AEA">
        <w:rPr>
          <w:rFonts w:ascii="Times New Roman" w:hAnsi="Times New Roman" w:cs="Times New Roman"/>
          <w:bCs/>
          <w:sz w:val="24"/>
          <w:szCs w:val="24"/>
        </w:rPr>
        <w:t xml:space="preserve">w imieniu której </w:t>
      </w:r>
      <w:r>
        <w:rPr>
          <w:rFonts w:ascii="Times New Roman" w:hAnsi="Times New Roman" w:cs="Times New Roman"/>
          <w:sz w:val="24"/>
          <w:szCs w:val="24"/>
        </w:rPr>
        <w:t>działa Burmistrz Supraśla</w:t>
      </w:r>
      <w:r w:rsidRPr="00BE2676">
        <w:rPr>
          <w:rFonts w:ascii="Times New Roman" w:hAnsi="Times New Roman" w:cs="Times New Roman"/>
          <w:sz w:val="24"/>
          <w:szCs w:val="24"/>
        </w:rPr>
        <w:t xml:space="preserve"> z siedzibą przy </w:t>
      </w:r>
      <w:r w:rsidRPr="00BE2676">
        <w:rPr>
          <w:rFonts w:ascii="Times New Roman" w:hAnsi="Times New Roman" w:cs="Times New Roman"/>
          <w:spacing w:val="-5"/>
          <w:sz w:val="24"/>
          <w:szCs w:val="24"/>
        </w:rPr>
        <w:t>ul. Piłsudskiego 58</w:t>
      </w:r>
      <w:r w:rsidRPr="00BE2676">
        <w:rPr>
          <w:rFonts w:ascii="Times New Roman" w:hAnsi="Times New Roman" w:cs="Times New Roman"/>
          <w:sz w:val="24"/>
          <w:szCs w:val="24"/>
        </w:rPr>
        <w:t xml:space="preserve">, 16-030 Supraśl, </w:t>
      </w:r>
    </w:p>
    <w:p w:rsidR="00976C33" w:rsidRPr="00BE2676" w:rsidRDefault="00976C33" w:rsidP="00976C33">
      <w:pPr>
        <w:autoSpaceDE w:val="0"/>
        <w:spacing w:after="0"/>
        <w:rPr>
          <w:rFonts w:ascii="Times New Roman" w:hAnsi="Times New Roman" w:cs="Times New Roman"/>
          <w:b/>
          <w:sz w:val="24"/>
          <w:szCs w:val="24"/>
        </w:rPr>
      </w:pPr>
      <w:r w:rsidRPr="00BE2676">
        <w:rPr>
          <w:rFonts w:ascii="Times New Roman" w:hAnsi="Times New Roman" w:cs="Times New Roman"/>
          <w:b/>
          <w:sz w:val="24"/>
          <w:szCs w:val="24"/>
        </w:rPr>
        <w:t>Adres do korespondencji:</w:t>
      </w:r>
    </w:p>
    <w:p w:rsidR="00976C33" w:rsidRPr="00BE2676" w:rsidRDefault="00976C33" w:rsidP="00976C33">
      <w:pPr>
        <w:shd w:val="clear" w:color="auto" w:fill="FFFFFF"/>
        <w:spacing w:after="0" w:line="254" w:lineRule="exact"/>
        <w:jc w:val="both"/>
        <w:rPr>
          <w:rFonts w:ascii="Times New Roman" w:hAnsi="Times New Roman" w:cs="Times New Roman"/>
          <w:spacing w:val="-3"/>
          <w:sz w:val="24"/>
          <w:szCs w:val="24"/>
        </w:rPr>
      </w:pPr>
      <w:r w:rsidRPr="00BE2676">
        <w:rPr>
          <w:rFonts w:ascii="Times New Roman" w:hAnsi="Times New Roman" w:cs="Times New Roman"/>
          <w:spacing w:val="-3"/>
          <w:sz w:val="24"/>
          <w:szCs w:val="24"/>
        </w:rPr>
        <w:t xml:space="preserve">Urząd Miejski </w:t>
      </w:r>
      <w:r w:rsidR="003D0DE4">
        <w:rPr>
          <w:rFonts w:ascii="Times New Roman" w:hAnsi="Times New Roman" w:cs="Times New Roman"/>
          <w:spacing w:val="-3"/>
          <w:sz w:val="24"/>
          <w:szCs w:val="24"/>
        </w:rPr>
        <w:t xml:space="preserve">w </w:t>
      </w:r>
      <w:r w:rsidRPr="00BE2676">
        <w:rPr>
          <w:rFonts w:ascii="Times New Roman" w:hAnsi="Times New Roman" w:cs="Times New Roman"/>
          <w:spacing w:val="-3"/>
          <w:sz w:val="24"/>
          <w:szCs w:val="24"/>
        </w:rPr>
        <w:t>Supraśl</w:t>
      </w:r>
      <w:r w:rsidR="003D0DE4">
        <w:rPr>
          <w:rFonts w:ascii="Times New Roman" w:hAnsi="Times New Roman" w:cs="Times New Roman"/>
          <w:spacing w:val="-3"/>
          <w:sz w:val="24"/>
          <w:szCs w:val="24"/>
        </w:rPr>
        <w:t>u</w:t>
      </w:r>
    </w:p>
    <w:p w:rsidR="00976C33" w:rsidRPr="00BE2676" w:rsidRDefault="00976C33" w:rsidP="00976C33">
      <w:pPr>
        <w:shd w:val="clear" w:color="auto" w:fill="FFFFFF"/>
        <w:spacing w:after="0" w:line="254" w:lineRule="exact"/>
        <w:jc w:val="both"/>
        <w:rPr>
          <w:rFonts w:ascii="Times New Roman" w:hAnsi="Times New Roman" w:cs="Times New Roman"/>
          <w:spacing w:val="-5"/>
          <w:sz w:val="24"/>
          <w:szCs w:val="24"/>
        </w:rPr>
      </w:pPr>
      <w:r w:rsidRPr="00BE2676">
        <w:rPr>
          <w:rFonts w:ascii="Times New Roman" w:hAnsi="Times New Roman" w:cs="Times New Roman"/>
          <w:spacing w:val="-5"/>
          <w:sz w:val="24"/>
          <w:szCs w:val="24"/>
        </w:rPr>
        <w:t>16-030 Supraśl ul. Piłsudskiego 58</w:t>
      </w:r>
    </w:p>
    <w:p w:rsidR="005E2496" w:rsidRPr="004F0B59" w:rsidRDefault="00976C33" w:rsidP="00976C33">
      <w:pPr>
        <w:shd w:val="clear" w:color="auto" w:fill="FFFFFF"/>
        <w:spacing w:after="0" w:line="254" w:lineRule="exact"/>
        <w:ind w:right="9"/>
        <w:jc w:val="both"/>
        <w:rPr>
          <w:rFonts w:ascii="Times New Roman" w:hAnsi="Times New Roman" w:cs="Times New Roman"/>
          <w:spacing w:val="-6"/>
          <w:sz w:val="24"/>
          <w:szCs w:val="24"/>
        </w:rPr>
      </w:pPr>
      <w:r w:rsidRPr="004F0B59">
        <w:rPr>
          <w:rFonts w:ascii="Times New Roman" w:hAnsi="Times New Roman" w:cs="Times New Roman"/>
          <w:spacing w:val="-6"/>
          <w:sz w:val="24"/>
          <w:szCs w:val="24"/>
        </w:rPr>
        <w:t>tel. (85) 71327</w:t>
      </w:r>
      <w:r w:rsidR="005E2496" w:rsidRPr="004F0B59">
        <w:rPr>
          <w:rFonts w:ascii="Times New Roman" w:hAnsi="Times New Roman" w:cs="Times New Roman"/>
          <w:spacing w:val="-6"/>
          <w:sz w:val="24"/>
          <w:szCs w:val="24"/>
        </w:rPr>
        <w:t>00</w:t>
      </w:r>
      <w:r w:rsidRPr="004F0B59">
        <w:rPr>
          <w:rFonts w:ascii="Times New Roman" w:hAnsi="Times New Roman" w:cs="Times New Roman"/>
          <w:spacing w:val="-6"/>
          <w:sz w:val="24"/>
          <w:szCs w:val="24"/>
        </w:rPr>
        <w:t>,   tel. /fax.  (85)713272</w:t>
      </w:r>
      <w:r w:rsidR="005E2496" w:rsidRPr="004F0B59">
        <w:rPr>
          <w:rFonts w:ascii="Times New Roman" w:hAnsi="Times New Roman" w:cs="Times New Roman"/>
          <w:spacing w:val="-6"/>
          <w:sz w:val="24"/>
          <w:szCs w:val="24"/>
        </w:rPr>
        <w:t>0</w:t>
      </w:r>
    </w:p>
    <w:p w:rsidR="00976C33" w:rsidRPr="004F0B59" w:rsidRDefault="00C13258" w:rsidP="00976C33">
      <w:pPr>
        <w:shd w:val="clear" w:color="auto" w:fill="FFFFFF"/>
        <w:spacing w:after="0" w:line="254" w:lineRule="exact"/>
        <w:ind w:right="9"/>
        <w:jc w:val="both"/>
        <w:rPr>
          <w:rFonts w:ascii="Times New Roman" w:hAnsi="Times New Roman" w:cs="Times New Roman"/>
          <w:spacing w:val="-4"/>
          <w:sz w:val="24"/>
          <w:szCs w:val="24"/>
        </w:rPr>
      </w:pPr>
      <w:hyperlink r:id="rId8" w:history="1">
        <w:r w:rsidR="00976C33" w:rsidRPr="004F0B59">
          <w:rPr>
            <w:rStyle w:val="Hipercze"/>
            <w:rFonts w:ascii="Times New Roman" w:hAnsi="Times New Roman" w:cs="Times New Roman"/>
            <w:sz w:val="24"/>
            <w:szCs w:val="24"/>
          </w:rPr>
          <w:t xml:space="preserve">strona: </w:t>
        </w:r>
      </w:hyperlink>
      <w:hyperlink r:id="rId9" w:history="1">
        <w:r w:rsidR="00976C33" w:rsidRPr="004F0B59">
          <w:rPr>
            <w:rStyle w:val="Hipercze"/>
            <w:rFonts w:ascii="Times New Roman" w:hAnsi="Times New Roman" w:cs="Times New Roman"/>
            <w:sz w:val="24"/>
            <w:szCs w:val="24"/>
          </w:rPr>
          <w:t>www.suprasl.pl</w:t>
        </w:r>
      </w:hyperlink>
    </w:p>
    <w:p w:rsidR="00976C33" w:rsidRPr="004F0B59" w:rsidRDefault="00976C33" w:rsidP="00976C33">
      <w:pPr>
        <w:shd w:val="clear" w:color="auto" w:fill="FFFFFF"/>
        <w:spacing w:after="0" w:line="254" w:lineRule="exact"/>
        <w:ind w:right="9"/>
        <w:jc w:val="both"/>
        <w:rPr>
          <w:rFonts w:ascii="Times New Roman" w:hAnsi="Times New Roman" w:cs="Times New Roman"/>
          <w:spacing w:val="-4"/>
          <w:sz w:val="24"/>
          <w:szCs w:val="24"/>
        </w:rPr>
      </w:pPr>
      <w:r w:rsidRPr="004F0B59">
        <w:rPr>
          <w:rFonts w:ascii="Times New Roman" w:hAnsi="Times New Roman" w:cs="Times New Roman"/>
          <w:spacing w:val="-4"/>
          <w:sz w:val="24"/>
          <w:szCs w:val="24"/>
        </w:rPr>
        <w:t>e-mail:</w:t>
      </w:r>
      <w:r w:rsidR="005E2496" w:rsidRPr="004F0B59">
        <w:rPr>
          <w:rFonts w:ascii="Times New Roman" w:hAnsi="Times New Roman" w:cs="Times New Roman"/>
          <w:spacing w:val="-4"/>
          <w:sz w:val="24"/>
          <w:szCs w:val="24"/>
        </w:rPr>
        <w:t xml:space="preserve"> </w:t>
      </w:r>
      <w:hyperlink r:id="rId10" w:history="1">
        <w:r w:rsidR="005E2496" w:rsidRPr="004F0B59">
          <w:rPr>
            <w:rStyle w:val="Hipercze"/>
            <w:rFonts w:ascii="Times New Roman" w:hAnsi="Times New Roman" w:cs="Times New Roman"/>
            <w:spacing w:val="-4"/>
            <w:sz w:val="24"/>
            <w:szCs w:val="24"/>
          </w:rPr>
          <w:t>monika.kropiewnicka@suprasl.pl</w:t>
        </w:r>
      </w:hyperlink>
      <w:r w:rsidR="005E2496" w:rsidRPr="004F0B59">
        <w:rPr>
          <w:rFonts w:ascii="Times New Roman" w:hAnsi="Times New Roman" w:cs="Times New Roman"/>
          <w:spacing w:val="-4"/>
          <w:sz w:val="24"/>
          <w:szCs w:val="24"/>
        </w:rPr>
        <w:t xml:space="preserve"> </w:t>
      </w:r>
    </w:p>
    <w:p w:rsidR="00D60FDF" w:rsidRPr="004F0B59" w:rsidRDefault="00D60FDF" w:rsidP="00D60FDF">
      <w:pPr>
        <w:widowControl w:val="0"/>
        <w:suppressAutoHyphens/>
        <w:autoSpaceDE w:val="0"/>
        <w:spacing w:line="240" w:lineRule="auto"/>
        <w:jc w:val="both"/>
        <w:rPr>
          <w:rFonts w:ascii="Times New Roman" w:eastAsia="Times New Roman" w:hAnsi="Times New Roman" w:cs="Times New Roman"/>
          <w:lang w:eastAsia="ar-SA"/>
        </w:rPr>
      </w:pPr>
    </w:p>
    <w:p w:rsidR="00D60FDF" w:rsidRPr="00AC5C92" w:rsidRDefault="00D60FDF" w:rsidP="00AC5C92">
      <w:pPr>
        <w:jc w:val="both"/>
        <w:rPr>
          <w:rFonts w:ascii="Times New Roman" w:hAnsi="Times New Roman" w:cs="Times New Roman"/>
          <w:sz w:val="24"/>
          <w:szCs w:val="24"/>
        </w:rPr>
      </w:pPr>
      <w:r w:rsidRPr="00C57D63">
        <w:rPr>
          <w:rFonts w:ascii="Times New Roman" w:eastAsia="Times New Roman" w:hAnsi="Times New Roman" w:cs="Times New Roman"/>
          <w:sz w:val="24"/>
          <w:szCs w:val="24"/>
          <w:lang w:eastAsia="ar-SA"/>
        </w:rPr>
        <w:t xml:space="preserve">zwany dalej ZAMAWIAJĄCYM, zaprasza do udziału w postępowaniu o zamówienie publiczne w trybie przetargu nieograniczonego o wartości szacunkowej </w:t>
      </w:r>
      <w:r w:rsidR="00964828">
        <w:rPr>
          <w:rFonts w:ascii="Times New Roman" w:eastAsia="Times New Roman" w:hAnsi="Times New Roman" w:cs="Times New Roman"/>
          <w:sz w:val="24"/>
          <w:szCs w:val="24"/>
          <w:lang w:eastAsia="ar-SA"/>
        </w:rPr>
        <w:t xml:space="preserve">nie </w:t>
      </w:r>
      <w:r w:rsidRPr="00C57D63">
        <w:rPr>
          <w:rFonts w:ascii="Times New Roman" w:eastAsia="Times New Roman" w:hAnsi="Times New Roman" w:cs="Times New Roman"/>
          <w:sz w:val="24"/>
          <w:szCs w:val="24"/>
          <w:lang w:eastAsia="ar-SA"/>
        </w:rPr>
        <w:t xml:space="preserve">przekraczającej </w:t>
      </w:r>
      <w:r w:rsidR="00964828">
        <w:rPr>
          <w:rFonts w:ascii="Times New Roman" w:hAnsi="Times New Roman" w:cs="Times New Roman"/>
          <w:sz w:val="24"/>
          <w:szCs w:val="24"/>
        </w:rPr>
        <w:t>kwot określonych</w:t>
      </w:r>
      <w:r w:rsidR="00964828" w:rsidRPr="00031150">
        <w:rPr>
          <w:rFonts w:ascii="Times New Roman" w:hAnsi="Times New Roman" w:cs="Times New Roman"/>
          <w:sz w:val="24"/>
          <w:szCs w:val="24"/>
        </w:rPr>
        <w:t xml:space="preserve"> w przepisach wydanych na pods</w:t>
      </w:r>
      <w:r w:rsidR="00964828">
        <w:rPr>
          <w:rFonts w:ascii="Times New Roman" w:hAnsi="Times New Roman" w:cs="Times New Roman"/>
          <w:sz w:val="24"/>
          <w:szCs w:val="24"/>
        </w:rPr>
        <w:t xml:space="preserve">tawie art. 11 ust. 8 ustawy </w:t>
      </w:r>
      <w:r>
        <w:rPr>
          <w:rFonts w:ascii="Times New Roman" w:eastAsia="Times New Roman" w:hAnsi="Times New Roman" w:cs="Times New Roman"/>
          <w:sz w:val="24"/>
          <w:szCs w:val="24"/>
          <w:lang w:eastAsia="ar-SA"/>
        </w:rPr>
        <w:t>Prawo zamówień publicznych z dnia 29 stycznia 2004 (j.t. Dz.U. z 201</w:t>
      </w:r>
      <w:r w:rsidR="002973A3">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 xml:space="preserve"> poz. </w:t>
      </w:r>
      <w:r w:rsidR="002973A3">
        <w:rPr>
          <w:rFonts w:ascii="Times New Roman" w:eastAsia="Times New Roman" w:hAnsi="Times New Roman" w:cs="Times New Roman"/>
          <w:sz w:val="24"/>
          <w:szCs w:val="24"/>
          <w:lang w:eastAsia="ar-SA"/>
        </w:rPr>
        <w:t>1843</w:t>
      </w:r>
      <w:r>
        <w:rPr>
          <w:rFonts w:ascii="Times New Roman" w:eastAsia="Times New Roman" w:hAnsi="Times New Roman" w:cs="Times New Roman"/>
          <w:sz w:val="24"/>
          <w:szCs w:val="24"/>
          <w:lang w:eastAsia="ar-SA"/>
        </w:rPr>
        <w:t>) zwaną dalej „ustawą”:</w:t>
      </w:r>
    </w:p>
    <w:p w:rsidR="00D60FDF" w:rsidRPr="003C14FA" w:rsidRDefault="00D60FDF" w:rsidP="004F23CF">
      <w:pPr>
        <w:widowControl w:val="0"/>
        <w:numPr>
          <w:ilvl w:val="0"/>
          <w:numId w:val="2"/>
        </w:numPr>
        <w:suppressAutoHyphens/>
        <w:autoSpaceDE w:val="0"/>
        <w:spacing w:line="240" w:lineRule="auto"/>
        <w:jc w:val="both"/>
        <w:rPr>
          <w:rFonts w:ascii="Times New Roman" w:eastAsia="Times New Roman" w:hAnsi="Times New Roman" w:cs="Times New Roman"/>
          <w:b/>
          <w:bCs/>
          <w:sz w:val="24"/>
          <w:szCs w:val="24"/>
          <w:lang w:eastAsia="ar-SA"/>
        </w:rPr>
      </w:pPr>
      <w:r w:rsidRPr="003C14FA">
        <w:rPr>
          <w:rFonts w:ascii="Times New Roman" w:eastAsia="Times New Roman" w:hAnsi="Times New Roman" w:cs="Times New Roman"/>
          <w:b/>
          <w:bCs/>
          <w:sz w:val="24"/>
          <w:szCs w:val="24"/>
          <w:lang w:eastAsia="ar-SA"/>
        </w:rPr>
        <w:t>Przedmiot zamówienia:</w:t>
      </w:r>
    </w:p>
    <w:p w:rsidR="000F53EC" w:rsidRDefault="000F53EC" w:rsidP="004F23CF">
      <w:pPr>
        <w:widowControl w:val="0"/>
        <w:numPr>
          <w:ilvl w:val="0"/>
          <w:numId w:val="4"/>
        </w:numPr>
        <w:suppressAutoHyphens/>
        <w:autoSpaceDE w:val="0"/>
        <w:spacing w:line="24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Nazwa i kody CPV:</w:t>
      </w:r>
    </w:p>
    <w:p w:rsidR="00C154E5" w:rsidRPr="00C154E5" w:rsidRDefault="00C154E5" w:rsidP="00C154E5">
      <w:pPr>
        <w:pStyle w:val="Akapitzlist"/>
        <w:autoSpaceDE w:val="0"/>
        <w:autoSpaceDN w:val="0"/>
        <w:adjustRightInd w:val="0"/>
        <w:ind w:left="360"/>
        <w:rPr>
          <w:b/>
        </w:rPr>
      </w:pPr>
      <w:r w:rsidRPr="00C154E5">
        <w:rPr>
          <w:b/>
        </w:rPr>
        <w:t>45112720-8 Roboty w zakresie kształtowania placów zabaw</w:t>
      </w:r>
    </w:p>
    <w:p w:rsidR="00C154E5" w:rsidRPr="00C154E5" w:rsidRDefault="00C154E5" w:rsidP="00C154E5">
      <w:pPr>
        <w:pStyle w:val="Akapitzlist"/>
        <w:autoSpaceDE w:val="0"/>
        <w:autoSpaceDN w:val="0"/>
        <w:adjustRightInd w:val="0"/>
        <w:ind w:left="360"/>
      </w:pPr>
      <w:r w:rsidRPr="00C154E5">
        <w:t>45100000-8 Przygotowanie terenu pod budowę</w:t>
      </w:r>
    </w:p>
    <w:p w:rsidR="00C154E5" w:rsidRPr="00C154E5" w:rsidRDefault="00C154E5" w:rsidP="00C154E5">
      <w:pPr>
        <w:pStyle w:val="Akapitzlist"/>
        <w:autoSpaceDE w:val="0"/>
        <w:autoSpaceDN w:val="0"/>
        <w:adjustRightInd w:val="0"/>
        <w:ind w:left="360"/>
      </w:pPr>
      <w:r w:rsidRPr="00C154E5">
        <w:t>45233124-4 Roboty budowlane w zakresie arterii drogowych</w:t>
      </w:r>
    </w:p>
    <w:p w:rsidR="00C154E5" w:rsidRPr="00C154E5" w:rsidRDefault="00C154E5" w:rsidP="00C154E5">
      <w:pPr>
        <w:pStyle w:val="Akapitzlist"/>
        <w:autoSpaceDE w:val="0"/>
        <w:autoSpaceDN w:val="0"/>
        <w:adjustRightInd w:val="0"/>
        <w:ind w:left="360"/>
      </w:pPr>
      <w:r w:rsidRPr="00C154E5">
        <w:t>37535200-9 Wyposażenie placów zabaw</w:t>
      </w:r>
    </w:p>
    <w:p w:rsidR="00C154E5" w:rsidRPr="00C154E5" w:rsidRDefault="00C154E5" w:rsidP="00C154E5">
      <w:pPr>
        <w:pStyle w:val="Akapitzlist"/>
        <w:ind w:left="360"/>
        <w:jc w:val="both"/>
        <w:rPr>
          <w:bCs/>
        </w:rPr>
      </w:pPr>
      <w:r w:rsidRPr="00C154E5">
        <w:t>45233222-1 Roboty budowlane w zakresie układania chodników i asfaltowania</w:t>
      </w:r>
    </w:p>
    <w:p w:rsidR="004044DC" w:rsidRDefault="004044DC" w:rsidP="004044DC">
      <w:pPr>
        <w:spacing w:after="0" w:line="240" w:lineRule="auto"/>
        <w:jc w:val="both"/>
        <w:rPr>
          <w:rFonts w:ascii="Times New Roman" w:hAnsi="Times New Roman" w:cs="Times New Roman"/>
          <w:sz w:val="24"/>
          <w:szCs w:val="24"/>
        </w:rPr>
      </w:pPr>
    </w:p>
    <w:p w:rsidR="00C154E5" w:rsidRDefault="004044DC" w:rsidP="00C154E5">
      <w:pPr>
        <w:pStyle w:val="Nagwek1"/>
        <w:numPr>
          <w:ilvl w:val="0"/>
          <w:numId w:val="4"/>
        </w:numPr>
        <w:jc w:val="both"/>
        <w:rPr>
          <w:rFonts w:ascii="Times New Roman" w:hAnsi="Times New Roman" w:cs="Times New Roman"/>
          <w:b w:val="0"/>
          <w:bCs w:val="0"/>
          <w:sz w:val="24"/>
          <w:szCs w:val="24"/>
          <w:lang w:val="pl-PL"/>
        </w:rPr>
      </w:pPr>
      <w:r w:rsidRPr="00C154E5">
        <w:rPr>
          <w:rFonts w:ascii="Times New Roman" w:hAnsi="Times New Roman" w:cs="Times New Roman"/>
          <w:b w:val="0"/>
          <w:bCs w:val="0"/>
          <w:sz w:val="24"/>
          <w:szCs w:val="24"/>
          <w:lang w:val="pl-PL"/>
        </w:rPr>
        <w:t xml:space="preserve">Przedmiotem zamówienia jest budowa </w:t>
      </w:r>
      <w:r w:rsidR="00C154E5" w:rsidRPr="00C154E5">
        <w:rPr>
          <w:rFonts w:ascii="Times New Roman" w:eastAsia="Lucida Sans Unicode" w:hAnsi="Times New Roman" w:cs="Times New Roman"/>
          <w:b w:val="0"/>
          <w:sz w:val="24"/>
          <w:szCs w:val="24"/>
          <w:lang w:val="pl-PL"/>
        </w:rPr>
        <w:t>infrastruktury sportowo rekreacyjnej</w:t>
      </w:r>
      <w:r w:rsidR="00C154E5" w:rsidRPr="00C154E5">
        <w:rPr>
          <w:rFonts w:ascii="Times New Roman" w:eastAsia="Lucida Sans Unicode" w:hAnsi="Times New Roman" w:cs="Times New Roman"/>
          <w:b w:val="0"/>
          <w:sz w:val="24"/>
          <w:szCs w:val="24"/>
        </w:rPr>
        <w:t xml:space="preserve"> –</w:t>
      </w:r>
      <w:r w:rsidR="00C154E5" w:rsidRPr="00C154E5">
        <w:rPr>
          <w:rFonts w:ascii="Times New Roman" w:eastAsia="Lucida Sans Unicode" w:hAnsi="Times New Roman" w:cs="Times New Roman"/>
          <w:b w:val="0"/>
          <w:sz w:val="24"/>
          <w:szCs w:val="24"/>
          <w:lang w:val="pl-PL"/>
        </w:rPr>
        <w:t xml:space="preserve"> stanowiącej</w:t>
      </w:r>
      <w:r w:rsidR="00C154E5" w:rsidRPr="00C154E5">
        <w:rPr>
          <w:rFonts w:ascii="Times New Roman" w:eastAsia="Lucida Sans Unicode" w:hAnsi="Times New Roman" w:cs="Times New Roman"/>
          <w:b w:val="0"/>
          <w:sz w:val="24"/>
          <w:szCs w:val="24"/>
        </w:rPr>
        <w:t xml:space="preserve"> </w:t>
      </w:r>
      <w:r w:rsidR="00C154E5" w:rsidRPr="00C154E5">
        <w:rPr>
          <w:rFonts w:ascii="Times New Roman" w:hAnsi="Times New Roman" w:cs="Times New Roman"/>
          <w:b w:val="0"/>
          <w:bCs w:val="0"/>
          <w:sz w:val="24"/>
          <w:szCs w:val="24"/>
          <w:lang w:val="pl-PL"/>
        </w:rPr>
        <w:t>Otwartą Strefę Aktywności zawierającą siłownię plenerową z 6 urządzeniami przeznaczoną dla osób starszych, dorosłych, młodzieży w Supraślu i Ogrodniczkach.</w:t>
      </w:r>
    </w:p>
    <w:p w:rsidR="00C154E5" w:rsidRPr="00C154E5" w:rsidRDefault="00C154E5" w:rsidP="00C154E5">
      <w:pPr>
        <w:pStyle w:val="Nagwek1"/>
        <w:numPr>
          <w:ilvl w:val="0"/>
          <w:numId w:val="4"/>
        </w:numPr>
        <w:jc w:val="both"/>
        <w:rPr>
          <w:rFonts w:ascii="Times New Roman" w:hAnsi="Times New Roman" w:cs="Times New Roman"/>
          <w:b w:val="0"/>
          <w:bCs w:val="0"/>
          <w:sz w:val="24"/>
          <w:szCs w:val="24"/>
          <w:lang w:val="pl-PL"/>
        </w:rPr>
      </w:pPr>
      <w:r w:rsidRPr="00C154E5">
        <w:rPr>
          <w:rFonts w:ascii="Times New Roman" w:hAnsi="Times New Roman" w:cs="Times New Roman"/>
          <w:b w:val="0"/>
          <w:bCs w:val="0"/>
          <w:sz w:val="24"/>
          <w:szCs w:val="24"/>
          <w:lang w:val="pl-PL"/>
        </w:rPr>
        <w:t>Zamówienie obejmuje wykonanie obiektu o powtarzalnej funkcji w Ogrodniczkach i Supraślu</w:t>
      </w:r>
      <w:r>
        <w:rPr>
          <w:rFonts w:ascii="Times New Roman" w:hAnsi="Times New Roman" w:cs="Times New Roman"/>
          <w:b w:val="0"/>
          <w:bCs w:val="0"/>
          <w:sz w:val="24"/>
          <w:szCs w:val="24"/>
          <w:lang w:val="pl-PL"/>
        </w:rPr>
        <w:t>:</w:t>
      </w:r>
    </w:p>
    <w:p w:rsidR="00C154E5" w:rsidRPr="00762F34" w:rsidRDefault="00762F34" w:rsidP="00762F34">
      <w:pPr>
        <w:pStyle w:val="Akapitzlist"/>
        <w:numPr>
          <w:ilvl w:val="0"/>
          <w:numId w:val="46"/>
        </w:numPr>
        <w:jc w:val="both"/>
        <w:rPr>
          <w:b/>
        </w:rPr>
      </w:pPr>
      <w:r>
        <w:rPr>
          <w:b/>
        </w:rPr>
        <w:t xml:space="preserve">część 1 - </w:t>
      </w:r>
      <w:r w:rsidR="00C154E5" w:rsidRPr="00762F34">
        <w:rPr>
          <w:b/>
        </w:rPr>
        <w:t xml:space="preserve">Obiekt Nr 1 - na działkach o nr 120/1, 120/2 w miejscowości Ogrodniczki. </w:t>
      </w:r>
    </w:p>
    <w:p w:rsidR="00C154E5" w:rsidRPr="0012196F" w:rsidRDefault="00C154E5" w:rsidP="00C154E5">
      <w:pPr>
        <w:jc w:val="both"/>
        <w:rPr>
          <w:rFonts w:ascii="Times New Roman" w:hAnsi="Times New Roman" w:cs="Times New Roman"/>
          <w:sz w:val="24"/>
          <w:szCs w:val="24"/>
        </w:rPr>
      </w:pPr>
      <w:r w:rsidRPr="0012196F">
        <w:rPr>
          <w:rFonts w:ascii="Times New Roman" w:hAnsi="Times New Roman" w:cs="Times New Roman"/>
          <w:sz w:val="24"/>
          <w:szCs w:val="24"/>
        </w:rPr>
        <w:t xml:space="preserve">    Zadanie obejmuje zadanie inwestycyjne dotyczące budowy infrastruktury sportowo rekreacyjnej – stanowiące Otwartą Strefę Aktywności zawierającą siłownię plenerową z 6 urządzeniami przeznaczoną dla osób starszych, dorosłych, młodzieży powyżej 14 roku życia lub o wzroście powyżej 140 cm (z urządzeń fitness montowanych na pylonie mogą korzystać osoby, których waga nie przekracza 120 kg) oraz strefę relaksu z 4 ławkami, 2 koszami, urządzeniami do gier edukacyjnych z zagospodarowaniem zieleni oraz plac zabaw o charakterze sprawnościowym z 5 urządzeniami stanowiącymi wyposażenie placu zabaw dla dzieci w wieku od 3 do 12 lat oraz tablicy informacyjnej, stojaka na rowery i ogrodzenia. </w:t>
      </w:r>
    </w:p>
    <w:p w:rsidR="00C154E5" w:rsidRPr="0012196F" w:rsidRDefault="00C154E5" w:rsidP="00C154E5">
      <w:pPr>
        <w:jc w:val="both"/>
        <w:rPr>
          <w:rFonts w:ascii="Times New Roman" w:hAnsi="Times New Roman" w:cs="Times New Roman"/>
          <w:color w:val="000000"/>
          <w:sz w:val="24"/>
          <w:szCs w:val="24"/>
        </w:rPr>
      </w:pPr>
      <w:r w:rsidRPr="0012196F">
        <w:rPr>
          <w:rFonts w:ascii="Times New Roman" w:hAnsi="Times New Roman" w:cs="Times New Roman"/>
          <w:color w:val="000000"/>
          <w:sz w:val="24"/>
          <w:szCs w:val="24"/>
        </w:rPr>
        <w:t>Wszystkie urządzenia zostaną usadowione w gruncie piaszczystym, na podłożu trawiastym, na działce usytuowanej w miejscu ogólnodostępnym dla mieszkańców i osób przebywających w Gminie Supraśl.</w:t>
      </w:r>
    </w:p>
    <w:p w:rsidR="00C154E5" w:rsidRPr="0012196F" w:rsidRDefault="00C154E5" w:rsidP="00C154E5">
      <w:pPr>
        <w:jc w:val="both"/>
        <w:rPr>
          <w:rFonts w:ascii="Times New Roman" w:hAnsi="Times New Roman" w:cs="Times New Roman"/>
          <w:sz w:val="24"/>
          <w:szCs w:val="24"/>
        </w:rPr>
      </w:pPr>
      <w:r w:rsidRPr="0012196F">
        <w:rPr>
          <w:rFonts w:ascii="Times New Roman" w:hAnsi="Times New Roman" w:cs="Times New Roman"/>
          <w:color w:val="000000"/>
          <w:sz w:val="24"/>
          <w:szCs w:val="24"/>
        </w:rPr>
        <w:lastRenderedPageBreak/>
        <w:t xml:space="preserve">Teren inwestycji nie jest ogrodzony, a na działce znajduje się boisko oraz mniejszy plac zabaw w odległości kilkudziesięciu metrów. Planowane zagospodarowanie stanowi integralną część istniejącej na działce małej architektury. </w:t>
      </w:r>
    </w:p>
    <w:p w:rsidR="00C154E5" w:rsidRPr="0012196F" w:rsidRDefault="00C154E5" w:rsidP="00C154E5">
      <w:pPr>
        <w:jc w:val="both"/>
        <w:rPr>
          <w:rFonts w:ascii="Times New Roman" w:hAnsi="Times New Roman" w:cs="Times New Roman"/>
          <w:b/>
          <w:sz w:val="24"/>
          <w:szCs w:val="24"/>
        </w:rPr>
      </w:pPr>
      <w:r w:rsidRPr="0012196F">
        <w:rPr>
          <w:rFonts w:ascii="Times New Roman" w:hAnsi="Times New Roman" w:cs="Times New Roman"/>
          <w:sz w:val="24"/>
          <w:szCs w:val="24"/>
        </w:rPr>
        <w:t xml:space="preserve">W strefie </w:t>
      </w:r>
      <w:r w:rsidRPr="0012196F">
        <w:rPr>
          <w:rFonts w:ascii="Times New Roman" w:hAnsi="Times New Roman" w:cs="Times New Roman"/>
          <w:b/>
          <w:sz w:val="24"/>
          <w:szCs w:val="24"/>
        </w:rPr>
        <w:t>siłowni plenerowej</w:t>
      </w:r>
      <w:r w:rsidRPr="0012196F">
        <w:rPr>
          <w:rFonts w:ascii="Times New Roman" w:hAnsi="Times New Roman" w:cs="Times New Roman"/>
          <w:sz w:val="24"/>
          <w:szCs w:val="24"/>
        </w:rPr>
        <w:t xml:space="preserve"> zamontowane będą urządzenia typu</w:t>
      </w:r>
      <w:r w:rsidRPr="0012196F">
        <w:rPr>
          <w:rFonts w:ascii="Times New Roman" w:hAnsi="Times New Roman" w:cs="Times New Roman"/>
          <w:b/>
          <w:sz w:val="24"/>
          <w:szCs w:val="24"/>
        </w:rPr>
        <w:t>:</w:t>
      </w:r>
    </w:p>
    <w:p w:rsidR="00C154E5" w:rsidRPr="0012196F" w:rsidRDefault="00C154E5" w:rsidP="00C154E5">
      <w:pPr>
        <w:numPr>
          <w:ilvl w:val="0"/>
          <w:numId w:val="42"/>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Orbitek i biegacz na pylonie – 1 kpl</w:t>
      </w:r>
      <w:r w:rsidRPr="0012196F">
        <w:rPr>
          <w:rFonts w:ascii="Times New Roman" w:hAnsi="Times New Roman" w:cs="Times New Roman"/>
          <w:sz w:val="24"/>
          <w:szCs w:val="24"/>
        </w:rPr>
        <w:t>.</w:t>
      </w:r>
    </w:p>
    <w:p w:rsidR="00C154E5" w:rsidRPr="0012196F" w:rsidRDefault="00C154E5" w:rsidP="00C154E5">
      <w:pPr>
        <w:numPr>
          <w:ilvl w:val="0"/>
          <w:numId w:val="42"/>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Surfer i twister na pylonie – 1 kpl</w:t>
      </w:r>
      <w:r w:rsidRPr="0012196F">
        <w:rPr>
          <w:rFonts w:ascii="Times New Roman" w:hAnsi="Times New Roman" w:cs="Times New Roman"/>
          <w:sz w:val="24"/>
          <w:szCs w:val="24"/>
        </w:rPr>
        <w:t>;</w:t>
      </w:r>
    </w:p>
    <w:p w:rsidR="00C154E5" w:rsidRPr="0012196F" w:rsidRDefault="00C154E5" w:rsidP="00C154E5">
      <w:pPr>
        <w:numPr>
          <w:ilvl w:val="0"/>
          <w:numId w:val="42"/>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Wyciąg górny i krzesło do wyciskania na pylonie – 1 kpl</w:t>
      </w:r>
      <w:r w:rsidRPr="0012196F">
        <w:rPr>
          <w:rFonts w:ascii="Times New Roman" w:hAnsi="Times New Roman" w:cs="Times New Roman"/>
          <w:sz w:val="24"/>
          <w:szCs w:val="24"/>
        </w:rPr>
        <w:t>;</w:t>
      </w:r>
    </w:p>
    <w:p w:rsidR="00C154E5" w:rsidRPr="0012196F" w:rsidRDefault="00C154E5" w:rsidP="00C154E5">
      <w:pPr>
        <w:numPr>
          <w:ilvl w:val="0"/>
          <w:numId w:val="42"/>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Narciarz i jeździec na pylonie – 1 kpl;</w:t>
      </w:r>
    </w:p>
    <w:p w:rsidR="00C154E5" w:rsidRPr="0012196F" w:rsidRDefault="00C154E5" w:rsidP="00C154E5">
      <w:pPr>
        <w:numPr>
          <w:ilvl w:val="0"/>
          <w:numId w:val="42"/>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Koła tai-chi małe i koło duże na pylonie – 1 kpl;</w:t>
      </w:r>
    </w:p>
    <w:p w:rsidR="00C154E5" w:rsidRPr="0012196F" w:rsidRDefault="00C154E5" w:rsidP="00C154E5">
      <w:pPr>
        <w:numPr>
          <w:ilvl w:val="0"/>
          <w:numId w:val="42"/>
        </w:num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 xml:space="preserve">Motylek – rozpiętki – 1 szt.; </w:t>
      </w:r>
    </w:p>
    <w:p w:rsidR="00C154E5" w:rsidRPr="0012196F" w:rsidRDefault="00C154E5" w:rsidP="00C154E5">
      <w:p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 xml:space="preserve">W </w:t>
      </w:r>
      <w:r w:rsidRPr="0012196F">
        <w:rPr>
          <w:rFonts w:ascii="Times New Roman" w:hAnsi="Times New Roman" w:cs="Times New Roman"/>
          <w:b/>
          <w:sz w:val="24"/>
          <w:szCs w:val="24"/>
        </w:rPr>
        <w:t>strefie relaksu</w:t>
      </w:r>
      <w:r w:rsidRPr="0012196F">
        <w:rPr>
          <w:rFonts w:ascii="Times New Roman" w:hAnsi="Times New Roman" w:cs="Times New Roman"/>
          <w:sz w:val="24"/>
          <w:szCs w:val="24"/>
        </w:rPr>
        <w:t xml:space="preserve"> zamontowane zostaną urządzenia typu:</w:t>
      </w:r>
    </w:p>
    <w:p w:rsidR="00C154E5" w:rsidRPr="0012196F" w:rsidRDefault="00C154E5" w:rsidP="00C154E5">
      <w:p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 Ławka z oparciem – 4 sztuki;</w:t>
      </w:r>
    </w:p>
    <w:p w:rsidR="00C154E5" w:rsidRPr="0012196F" w:rsidRDefault="00C154E5" w:rsidP="00C154E5">
      <w:p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  Stolik do gry w szachy – 1 kpl;</w:t>
      </w:r>
    </w:p>
    <w:p w:rsidR="00C154E5" w:rsidRPr="0012196F" w:rsidRDefault="00C154E5" w:rsidP="00C154E5">
      <w:p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 xml:space="preserve">-  Stół betonowy do ping-ponga 1 kpl; </w:t>
      </w:r>
    </w:p>
    <w:p w:rsidR="00C154E5" w:rsidRDefault="00C154E5" w:rsidP="00C154E5">
      <w:p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 xml:space="preserve">-  Kosz na śmieci – 2 szt.; </w:t>
      </w:r>
    </w:p>
    <w:p w:rsidR="00C154E5" w:rsidRPr="00762F34" w:rsidRDefault="00762F34" w:rsidP="00C154E5">
      <w:pPr>
        <w:spacing w:after="0" w:line="240" w:lineRule="auto"/>
        <w:jc w:val="both"/>
        <w:rPr>
          <w:rFonts w:ascii="Times New Roman" w:hAnsi="Times New Roman" w:cs="Times New Roman"/>
          <w:b/>
          <w:bCs/>
          <w:sz w:val="24"/>
          <w:szCs w:val="24"/>
        </w:rPr>
      </w:pPr>
      <w:r w:rsidRPr="00762F34">
        <w:rPr>
          <w:rFonts w:ascii="Times New Roman" w:hAnsi="Times New Roman" w:cs="Times New Roman"/>
          <w:b/>
          <w:bCs/>
          <w:sz w:val="24"/>
          <w:szCs w:val="24"/>
        </w:rPr>
        <w:t xml:space="preserve">* W strefie siłowni zewnętrznej i strefie relaksu </w:t>
      </w:r>
      <w:r w:rsidR="00C154E5" w:rsidRPr="00762F34">
        <w:rPr>
          <w:rFonts w:ascii="Times New Roman" w:hAnsi="Times New Roman" w:cs="Times New Roman"/>
          <w:b/>
          <w:bCs/>
          <w:sz w:val="24"/>
          <w:szCs w:val="24"/>
        </w:rPr>
        <w:t xml:space="preserve">- Zagospodarowanie zieleni – </w:t>
      </w:r>
      <w:r w:rsidRPr="00762F34">
        <w:rPr>
          <w:rFonts w:ascii="Times New Roman" w:hAnsi="Times New Roman" w:cs="Times New Roman"/>
          <w:b/>
          <w:bCs/>
          <w:sz w:val="24"/>
          <w:szCs w:val="24"/>
        </w:rPr>
        <w:t>renowacja trawników dywanowych siewem z nawożeniem.</w:t>
      </w:r>
    </w:p>
    <w:p w:rsidR="00C154E5" w:rsidRPr="0012196F" w:rsidRDefault="00C154E5" w:rsidP="00C154E5">
      <w:p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 xml:space="preserve">W </w:t>
      </w:r>
      <w:r w:rsidRPr="0012196F">
        <w:rPr>
          <w:rFonts w:ascii="Times New Roman" w:hAnsi="Times New Roman" w:cs="Times New Roman"/>
          <w:b/>
          <w:sz w:val="24"/>
          <w:szCs w:val="24"/>
        </w:rPr>
        <w:t>strefie placu zabaw</w:t>
      </w:r>
      <w:r w:rsidRPr="0012196F">
        <w:rPr>
          <w:rFonts w:ascii="Times New Roman" w:hAnsi="Times New Roman" w:cs="Times New Roman"/>
          <w:sz w:val="24"/>
          <w:szCs w:val="24"/>
        </w:rPr>
        <w:t xml:space="preserve"> będą zamontowane urządzenia typu: </w:t>
      </w:r>
    </w:p>
    <w:p w:rsidR="00C154E5" w:rsidRPr="0012196F"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H</w:t>
      </w:r>
      <w:r w:rsidRPr="0012196F">
        <w:rPr>
          <w:rFonts w:ascii="Times New Roman" w:hAnsi="Times New Roman" w:cs="Times New Roman"/>
          <w:bCs/>
          <w:sz w:val="24"/>
          <w:szCs w:val="24"/>
        </w:rPr>
        <w:t>uśtawka podwójna  - siedzisko płaskie -1szt. i -siedzisko kubełkowe – 1 szt.</w:t>
      </w:r>
    </w:p>
    <w:p w:rsidR="00C154E5" w:rsidRPr="0012196F"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 xml:space="preserve">Huśtawka „bocianie gniazdo” – 1 szt. </w:t>
      </w:r>
    </w:p>
    <w:p w:rsidR="00C154E5" w:rsidRPr="0012196F"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Zestaw zabawowy – 1 kpl;</w:t>
      </w:r>
    </w:p>
    <w:p w:rsidR="00C154E5" w:rsidRPr="0012196F"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piramida linearna  – 1 szt.</w:t>
      </w:r>
    </w:p>
    <w:p w:rsidR="00C154E5" w:rsidRPr="0012196F"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sz w:val="24"/>
          <w:szCs w:val="24"/>
        </w:rPr>
        <w:t>Bujak konik - 1 szt.</w:t>
      </w:r>
    </w:p>
    <w:p w:rsidR="00C154E5" w:rsidRPr="0012196F"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Bujak autko – 1 szt.</w:t>
      </w:r>
    </w:p>
    <w:p w:rsidR="00C154E5" w:rsidRPr="0012196F"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Tablica informacyjna – 1 szt;</w:t>
      </w:r>
    </w:p>
    <w:p w:rsidR="00C154E5" w:rsidRPr="0012196F"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Ogrodzenie placu zabaw;</w:t>
      </w:r>
    </w:p>
    <w:p w:rsidR="00C154E5" w:rsidRPr="00C154E5" w:rsidRDefault="00C154E5" w:rsidP="00C154E5">
      <w:pPr>
        <w:numPr>
          <w:ilvl w:val="0"/>
          <w:numId w:val="43"/>
        </w:numPr>
        <w:spacing w:after="0" w:line="240" w:lineRule="auto"/>
        <w:jc w:val="both"/>
        <w:rPr>
          <w:rFonts w:ascii="Times New Roman" w:hAnsi="Times New Roman" w:cs="Times New Roman"/>
          <w:sz w:val="24"/>
          <w:szCs w:val="24"/>
        </w:rPr>
      </w:pPr>
      <w:r w:rsidRPr="0012196F">
        <w:rPr>
          <w:rFonts w:ascii="Times New Roman" w:hAnsi="Times New Roman" w:cs="Times New Roman"/>
          <w:noProof/>
          <w:sz w:val="24"/>
          <w:szCs w:val="24"/>
        </w:rPr>
        <w:t>Stojak na rowery (4 stanowiska);</w:t>
      </w:r>
    </w:p>
    <w:p w:rsidR="00C154E5" w:rsidRPr="00C154E5" w:rsidRDefault="00C154E5" w:rsidP="00C154E5">
      <w:pPr>
        <w:jc w:val="both"/>
        <w:rPr>
          <w:rFonts w:ascii="Times New Roman" w:hAnsi="Times New Roman" w:cs="Times New Roman"/>
          <w:sz w:val="24"/>
          <w:szCs w:val="24"/>
        </w:rPr>
      </w:pPr>
      <w:r w:rsidRPr="0012196F">
        <w:rPr>
          <w:rFonts w:ascii="Times New Roman" w:hAnsi="Times New Roman" w:cs="Times New Roman"/>
          <w:sz w:val="24"/>
          <w:szCs w:val="24"/>
        </w:rPr>
        <w:t xml:space="preserve">   W zakres oferowanej ceny wchodzi wykonanie wszystkich badań i sprawdzeń niezbędnych do przekazania obiektu do użytkowania.   </w:t>
      </w:r>
    </w:p>
    <w:p w:rsidR="00C154E5" w:rsidRPr="00762F34" w:rsidRDefault="00762F34" w:rsidP="00762F34">
      <w:pPr>
        <w:pStyle w:val="Akapitzlist"/>
        <w:numPr>
          <w:ilvl w:val="0"/>
          <w:numId w:val="46"/>
        </w:numPr>
        <w:jc w:val="both"/>
        <w:rPr>
          <w:b/>
        </w:rPr>
      </w:pPr>
      <w:r w:rsidRPr="00762F34">
        <w:rPr>
          <w:b/>
        </w:rPr>
        <w:t xml:space="preserve">część 2 - </w:t>
      </w:r>
      <w:r w:rsidR="00C154E5" w:rsidRPr="00762F34">
        <w:rPr>
          <w:b/>
        </w:rPr>
        <w:t xml:space="preserve">Obiekt Nr 2 - nr 1488/1 w miejscowości Supraśl. </w:t>
      </w:r>
    </w:p>
    <w:p w:rsidR="00C154E5" w:rsidRPr="0012196F" w:rsidRDefault="00C154E5" w:rsidP="00C154E5">
      <w:pPr>
        <w:jc w:val="both"/>
        <w:rPr>
          <w:rFonts w:ascii="Times New Roman" w:hAnsi="Times New Roman" w:cs="Times New Roman"/>
          <w:sz w:val="24"/>
          <w:szCs w:val="24"/>
        </w:rPr>
      </w:pPr>
      <w:r w:rsidRPr="0012196F">
        <w:rPr>
          <w:rFonts w:ascii="Times New Roman" w:hAnsi="Times New Roman" w:cs="Times New Roman"/>
          <w:sz w:val="24"/>
          <w:szCs w:val="24"/>
        </w:rPr>
        <w:t>Obiekt Nr 2 zawiera tożsamy układ funkcjonalny dostosowany do konfiguracji terenowej.</w:t>
      </w:r>
    </w:p>
    <w:p w:rsidR="00C154E5" w:rsidRPr="002973A3" w:rsidRDefault="00C154E5" w:rsidP="00C154E5">
      <w:pPr>
        <w:jc w:val="both"/>
        <w:rPr>
          <w:rFonts w:ascii="Times New Roman" w:hAnsi="Times New Roman" w:cs="Times New Roman"/>
          <w:b/>
          <w:bCs/>
          <w:sz w:val="24"/>
          <w:szCs w:val="24"/>
        </w:rPr>
      </w:pPr>
      <w:r w:rsidRPr="002973A3">
        <w:rPr>
          <w:rFonts w:ascii="Times New Roman" w:hAnsi="Times New Roman" w:cs="Times New Roman"/>
          <w:b/>
          <w:bCs/>
          <w:sz w:val="24"/>
          <w:szCs w:val="24"/>
        </w:rPr>
        <w:t xml:space="preserve">Dokładny zakres zamówienia przedstawia załączona dokumentacja wykonawcza oraz przedmiar robót. </w:t>
      </w:r>
    </w:p>
    <w:p w:rsidR="007C1891" w:rsidRDefault="007C1891" w:rsidP="00BE0C25">
      <w:pPr>
        <w:jc w:val="both"/>
        <w:rPr>
          <w:rFonts w:ascii="Times New Roman" w:hAnsi="Times New Roman" w:cs="Times New Roman"/>
          <w:sz w:val="24"/>
          <w:szCs w:val="24"/>
        </w:rPr>
      </w:pPr>
    </w:p>
    <w:p w:rsidR="007C1891" w:rsidRDefault="007C1891" w:rsidP="00BE0C25">
      <w:pPr>
        <w:jc w:val="both"/>
        <w:rPr>
          <w:rFonts w:ascii="Times New Roman" w:hAnsi="Times New Roman" w:cs="Times New Roman"/>
          <w:sz w:val="24"/>
          <w:szCs w:val="24"/>
        </w:rPr>
      </w:pPr>
    </w:p>
    <w:p w:rsidR="00762F34" w:rsidRDefault="00BE0C25" w:rsidP="00BE0C25">
      <w:pPr>
        <w:jc w:val="both"/>
        <w:rPr>
          <w:rFonts w:ascii="Times New Roman" w:hAnsi="Times New Roman" w:cs="Times New Roman"/>
          <w:bCs/>
          <w:sz w:val="24"/>
          <w:szCs w:val="24"/>
        </w:rPr>
      </w:pPr>
      <w:bookmarkStart w:id="0" w:name="_GoBack"/>
      <w:bookmarkEnd w:id="0"/>
      <w:r w:rsidRPr="00DC2924">
        <w:rPr>
          <w:rFonts w:ascii="Times New Roman" w:hAnsi="Times New Roman" w:cs="Times New Roman"/>
          <w:bCs/>
          <w:sz w:val="24"/>
          <w:szCs w:val="24"/>
        </w:rPr>
        <w:t xml:space="preserve">Szczegółowy zakres przedmiotu zamówienia określa dokumentacja projektowo - techniczna, która  jest załącznikiem do SIWZ (zał. nr 1 do SIWZ). </w:t>
      </w:r>
    </w:p>
    <w:p w:rsidR="00BE0C25" w:rsidRPr="00966054" w:rsidRDefault="007C6BDB" w:rsidP="00BE0C25">
      <w:pPr>
        <w:jc w:val="both"/>
        <w:rPr>
          <w:rFonts w:ascii="Times New Roman" w:hAnsi="Times New Roman" w:cs="Times New Roman"/>
          <w:sz w:val="24"/>
          <w:szCs w:val="24"/>
        </w:rPr>
      </w:pPr>
      <w:r>
        <w:rPr>
          <w:rFonts w:ascii="Times New Roman" w:hAnsi="Times New Roman" w:cs="Times New Roman"/>
          <w:bCs/>
          <w:sz w:val="24"/>
          <w:szCs w:val="24"/>
        </w:rPr>
        <w:t>W obu lokalizacjach należy umieścić tablice informacyjne według wzoru zamieszczonego w zał. nr 1 do SIWZ.</w:t>
      </w:r>
    </w:p>
    <w:p w:rsidR="007C6BDB" w:rsidRPr="0016788B" w:rsidRDefault="00964828" w:rsidP="0016788B">
      <w:pPr>
        <w:pStyle w:val="Akapitzlist"/>
        <w:numPr>
          <w:ilvl w:val="0"/>
          <w:numId w:val="4"/>
        </w:numPr>
        <w:jc w:val="both"/>
        <w:rPr>
          <w:b/>
        </w:rPr>
      </w:pPr>
      <w:r w:rsidRPr="00AC5C92">
        <w:rPr>
          <w:b/>
        </w:rPr>
        <w:lastRenderedPageBreak/>
        <w:t>Zamawiający</w:t>
      </w:r>
      <w:r w:rsidR="00BE0C25">
        <w:rPr>
          <w:b/>
        </w:rPr>
        <w:t xml:space="preserve"> </w:t>
      </w:r>
      <w:r w:rsidRPr="00AC5C92">
        <w:rPr>
          <w:b/>
        </w:rPr>
        <w:t>przewiduje w okresie 3 lat od udzielenia niniejszego zamówienia podstawowego udzielenie Wykonawcy zamówień o których mowa w art. 67 ust. 1 pkt 6 ustawy PZP</w:t>
      </w:r>
      <w:r w:rsidR="0016788B">
        <w:rPr>
          <w:b/>
        </w:rPr>
        <w:t xml:space="preserve">, </w:t>
      </w:r>
      <w:r w:rsidR="0016788B" w:rsidRPr="0016788B">
        <w:rPr>
          <w:bCs/>
        </w:rPr>
        <w:t>w</w:t>
      </w:r>
      <w:r w:rsidR="007C6BDB" w:rsidRPr="0016788B">
        <w:rPr>
          <w:bCs/>
        </w:rPr>
        <w:t xml:space="preserve"> ramach </w:t>
      </w:r>
      <w:r w:rsidR="0016788B">
        <w:rPr>
          <w:bCs/>
        </w:rPr>
        <w:t>których</w:t>
      </w:r>
      <w:r w:rsidR="007C6BDB" w:rsidRPr="0016788B">
        <w:rPr>
          <w:bCs/>
        </w:rPr>
        <w:t xml:space="preserve"> należy wykonać:</w:t>
      </w:r>
    </w:p>
    <w:p w:rsidR="007C6BDB" w:rsidRDefault="007C6BDB" w:rsidP="007C6BDB">
      <w:pPr>
        <w:pStyle w:val="Akapitzlist"/>
        <w:numPr>
          <w:ilvl w:val="0"/>
          <w:numId w:val="45"/>
        </w:numPr>
        <w:jc w:val="both"/>
      </w:pPr>
      <w:r w:rsidRPr="007C6BDB">
        <w:t xml:space="preserve"> nawierzchnię strefy relaksu z dojściami w Ogrodniczkach</w:t>
      </w:r>
      <w:r>
        <w:t>,</w:t>
      </w:r>
    </w:p>
    <w:p w:rsidR="007C6BDB" w:rsidRDefault="0016788B" w:rsidP="007C6BDB">
      <w:pPr>
        <w:pStyle w:val="Akapitzlist"/>
        <w:numPr>
          <w:ilvl w:val="0"/>
          <w:numId w:val="45"/>
        </w:numPr>
        <w:jc w:val="both"/>
      </w:pPr>
      <w:r w:rsidRPr="007C6BDB">
        <w:t>nawierzchnię strefy relaksu z dojściami w</w:t>
      </w:r>
      <w:r>
        <w:t xml:space="preserve"> Supraślu</w:t>
      </w:r>
    </w:p>
    <w:p w:rsidR="0016788B" w:rsidRPr="0016788B" w:rsidRDefault="0016788B" w:rsidP="0016788B">
      <w:pPr>
        <w:ind w:left="360"/>
        <w:jc w:val="both"/>
        <w:rPr>
          <w:rFonts w:ascii="Times New Roman" w:hAnsi="Times New Roman" w:cs="Times New Roman"/>
          <w:b/>
          <w:sz w:val="24"/>
          <w:szCs w:val="24"/>
        </w:rPr>
      </w:pPr>
      <w:r w:rsidRPr="0016788B">
        <w:rPr>
          <w:rFonts w:ascii="Times New Roman" w:hAnsi="Times New Roman" w:cs="Times New Roman"/>
          <w:b/>
          <w:sz w:val="24"/>
          <w:szCs w:val="24"/>
        </w:rPr>
        <w:t>Zamówienie zostanie udzielone na zasadach przewidzianych w niniejszym SIWZ.</w:t>
      </w:r>
    </w:p>
    <w:p w:rsidR="00965419" w:rsidRDefault="00965419" w:rsidP="00965419">
      <w:pPr>
        <w:pStyle w:val="Akapitzlist"/>
        <w:numPr>
          <w:ilvl w:val="0"/>
          <w:numId w:val="4"/>
        </w:numPr>
        <w:jc w:val="both"/>
      </w:pPr>
      <w:r>
        <w:t xml:space="preserve">W przypadku, gdy w dokumentacji projektowej zawarto odniesienie do norm, europejskich ocen technicznych, aprobat, specyfikacji technicznych i systemów referencji technicznych, o których mowa w art. 30 ust. 1 pkt 2 i ust. 3 ustawy Pzp, zamawiający dopuszcza oferowanie materiałów lub rozwiązań równoważnych pod warunkiem, </w:t>
      </w:r>
      <w:r>
        <w:br/>
        <w:t xml:space="preserve">że zapewnią uzyskanie parametrów technicznych nie gorszych od określonych </w:t>
      </w:r>
      <w:r>
        <w:br/>
        <w:t>w dokumentacji.</w:t>
      </w:r>
    </w:p>
    <w:p w:rsidR="00965419" w:rsidRDefault="00965419" w:rsidP="00965419">
      <w:pPr>
        <w:pStyle w:val="Akapitzlist"/>
        <w:numPr>
          <w:ilvl w:val="0"/>
          <w:numId w:val="4"/>
        </w:numPr>
        <w:jc w:val="both"/>
      </w:pPr>
      <w:r>
        <w:t>Zamawiający informuje o możliwości dokonania wizji lokalnej na terenie inwestycji.</w:t>
      </w:r>
    </w:p>
    <w:p w:rsidR="00BE0C25" w:rsidRPr="00613795" w:rsidRDefault="00BE0C25" w:rsidP="00BE0C25">
      <w:pPr>
        <w:pStyle w:val="Akapitzlist"/>
        <w:numPr>
          <w:ilvl w:val="0"/>
          <w:numId w:val="4"/>
        </w:numPr>
        <w:ind w:left="284"/>
        <w:jc w:val="both"/>
      </w:pPr>
      <w:r w:rsidRPr="00613795">
        <w:t>Wymagania Zamawiającego w zakresie zatrudnienia przez wykonawcę lub podwykonawcę osób na podstawie umowy o pracę wykonujących wskazane czynności, w tym:</w:t>
      </w:r>
    </w:p>
    <w:p w:rsidR="00BE0C25" w:rsidRPr="00613795" w:rsidRDefault="00BE0C25" w:rsidP="00BE0C25">
      <w:pPr>
        <w:spacing w:after="0" w:line="240" w:lineRule="auto"/>
        <w:jc w:val="both"/>
        <w:rPr>
          <w:rFonts w:ascii="Times New Roman" w:hAnsi="Times New Roman" w:cs="Times New Roman"/>
          <w:sz w:val="24"/>
          <w:szCs w:val="24"/>
        </w:rPr>
      </w:pPr>
      <w:r w:rsidRPr="00613795">
        <w:rPr>
          <w:rFonts w:ascii="Times New Roman" w:hAnsi="Times New Roman" w:cs="Times New Roman"/>
          <w:sz w:val="24"/>
          <w:szCs w:val="24"/>
        </w:rPr>
        <w:t>a) sposób dokumentowania zatrudnienia osób, o których mowa w art. 29 ust. 3A ustawy Pzp  (zatrudnionych na umowę o pracę):  Wykonawca w terminie 5 dni  od dnia podpisania umowy przedstawi oświadczenie o zatrudnieniu osób  na umowę o pracę we  wskazanym niżej zakresie.</w:t>
      </w:r>
    </w:p>
    <w:p w:rsidR="00BE0C25" w:rsidRPr="00613795" w:rsidRDefault="00BE0C25" w:rsidP="00BE0C25">
      <w:pPr>
        <w:spacing w:after="0" w:line="240" w:lineRule="auto"/>
        <w:jc w:val="both"/>
        <w:rPr>
          <w:rFonts w:ascii="Times New Roman" w:hAnsi="Times New Roman" w:cs="Times New Roman"/>
          <w:sz w:val="24"/>
          <w:szCs w:val="24"/>
        </w:rPr>
      </w:pPr>
      <w:r w:rsidRPr="00613795">
        <w:rPr>
          <w:rFonts w:ascii="Times New Roman" w:hAnsi="Times New Roman" w:cs="Times New Roman"/>
          <w:sz w:val="24"/>
          <w:szCs w:val="24"/>
        </w:rPr>
        <w:t xml:space="preserve">b) uprawnienia zamawiającego w zakresie kontroli spełniania przez wykonawcę wymagań, o których mowa w art. 29 ust.3a, oraz sankcji z tytułu niespełnienia tych wymagań: </w:t>
      </w:r>
    </w:p>
    <w:p w:rsidR="00BE0C25" w:rsidRPr="00613795" w:rsidRDefault="00BE0C25" w:rsidP="00BE0C25">
      <w:pPr>
        <w:spacing w:after="0" w:line="240" w:lineRule="auto"/>
        <w:jc w:val="both"/>
        <w:rPr>
          <w:rFonts w:ascii="Times New Roman" w:hAnsi="Times New Roman" w:cs="Times New Roman"/>
          <w:sz w:val="24"/>
          <w:szCs w:val="24"/>
        </w:rPr>
      </w:pPr>
      <w:r w:rsidRPr="00613795">
        <w:rPr>
          <w:rFonts w:ascii="Times New Roman" w:hAnsi="Times New Roman" w:cs="Times New Roman"/>
          <w:sz w:val="24"/>
          <w:szCs w:val="24"/>
        </w:rPr>
        <w:t>- Zamawiający zastrzega sobie możliwość kontroli zatrudnienia osób wykonujących wskazane czynności przez cały okres realizacji wykonywanych przez niego czynności, w szczególności poprzez wezwanie do okazania dokumentów potwierdzających bieżące opłacanie składek i należnych podatków z tytułu zatrudnienia w/w osób. Kontrola może być przeprowadzona bez wcześniejszego uprzedzenia Wykonawcy.</w:t>
      </w:r>
    </w:p>
    <w:p w:rsidR="00BE0C25" w:rsidRPr="00613795" w:rsidRDefault="00BE0C25" w:rsidP="00BE0C25">
      <w:pPr>
        <w:spacing w:after="0" w:line="240" w:lineRule="auto"/>
        <w:jc w:val="both"/>
        <w:rPr>
          <w:rFonts w:ascii="Times New Roman" w:hAnsi="Times New Roman" w:cs="Times New Roman"/>
          <w:sz w:val="24"/>
          <w:szCs w:val="24"/>
        </w:rPr>
      </w:pPr>
      <w:r w:rsidRPr="00613795">
        <w:rPr>
          <w:rFonts w:ascii="Times New Roman" w:hAnsi="Times New Roman" w:cs="Times New Roman"/>
          <w:sz w:val="24"/>
          <w:szCs w:val="24"/>
        </w:rPr>
        <w:t>- Niedopełnienie obowiązku, o którym mowa   w pkt a)  skutkuje naliczeniem kar w wysokości  0,5  % wynagrodzenia umownego brutto w każdym przypadku stwierdzenia uchybienia.</w:t>
      </w:r>
    </w:p>
    <w:p w:rsidR="00BE0C25" w:rsidRPr="00613795" w:rsidRDefault="00BE0C25" w:rsidP="00BE0C25">
      <w:pPr>
        <w:spacing w:after="0" w:line="240" w:lineRule="auto"/>
        <w:jc w:val="both"/>
        <w:rPr>
          <w:rFonts w:ascii="Times New Roman" w:hAnsi="Times New Roman" w:cs="Times New Roman"/>
          <w:sz w:val="24"/>
          <w:szCs w:val="24"/>
        </w:rPr>
      </w:pPr>
      <w:r w:rsidRPr="00613795">
        <w:rPr>
          <w:rFonts w:ascii="Times New Roman" w:hAnsi="Times New Roman" w:cs="Times New Roman"/>
          <w:sz w:val="24"/>
          <w:szCs w:val="24"/>
        </w:rPr>
        <w:t xml:space="preserve">c) rodzaj czynności niezbędnych do realizacji zamówienia, których dotyczą wymagania zatrudnienia na podstawie umowy o pracę przez wykonawcę lub podwykonawcę osób wykonujących czynności w trakcie realizacji zamówienia (czynności dotyczą branży drogowej): </w:t>
      </w:r>
    </w:p>
    <w:p w:rsidR="00BE0C25" w:rsidRPr="00613795" w:rsidRDefault="00BE0C25" w:rsidP="009E6A73">
      <w:pPr>
        <w:pStyle w:val="Akapitzlist"/>
        <w:numPr>
          <w:ilvl w:val="0"/>
          <w:numId w:val="34"/>
        </w:numPr>
        <w:autoSpaceDN w:val="0"/>
        <w:contextualSpacing w:val="0"/>
        <w:jc w:val="both"/>
        <w:textAlignment w:val="baseline"/>
      </w:pPr>
      <w:r w:rsidRPr="00613795">
        <w:t xml:space="preserve">Roboty </w:t>
      </w:r>
      <w:r>
        <w:t>ogólnobudowlane</w:t>
      </w:r>
    </w:p>
    <w:p w:rsidR="00BE0C25" w:rsidRPr="00613795" w:rsidRDefault="00BE0C25" w:rsidP="00BE0C25">
      <w:pPr>
        <w:spacing w:after="0" w:line="240" w:lineRule="auto"/>
        <w:jc w:val="both"/>
        <w:rPr>
          <w:rFonts w:ascii="Times New Roman" w:hAnsi="Times New Roman" w:cs="Times New Roman"/>
          <w:sz w:val="24"/>
          <w:szCs w:val="24"/>
        </w:rPr>
      </w:pPr>
    </w:p>
    <w:p w:rsidR="00BE0C25" w:rsidRPr="00613795" w:rsidRDefault="00BE0C25" w:rsidP="00BE0C25">
      <w:pPr>
        <w:spacing w:after="0" w:line="240" w:lineRule="auto"/>
        <w:jc w:val="both"/>
        <w:rPr>
          <w:rFonts w:ascii="Times New Roman" w:hAnsi="Times New Roman" w:cs="Times New Roman"/>
          <w:sz w:val="24"/>
          <w:szCs w:val="24"/>
        </w:rPr>
      </w:pPr>
      <w:r w:rsidRPr="00613795">
        <w:rPr>
          <w:rFonts w:ascii="Times New Roman" w:hAnsi="Times New Roman" w:cs="Times New Roman"/>
          <w:sz w:val="24"/>
          <w:szCs w:val="24"/>
        </w:rPr>
        <w:t>- Ustalenie wymiaru czasu pracy oraz  liczby osób, Zamawiający pozostawia w gestii Wykonawcy.</w:t>
      </w:r>
    </w:p>
    <w:p w:rsidR="00AC5C92" w:rsidRPr="00964828" w:rsidRDefault="00AC5C92" w:rsidP="00AC5C92">
      <w:pPr>
        <w:pStyle w:val="Akapitzlist"/>
        <w:ind w:left="360"/>
        <w:jc w:val="both"/>
      </w:pPr>
    </w:p>
    <w:p w:rsidR="00D60FDF" w:rsidRDefault="00D60FDF" w:rsidP="004F23CF">
      <w:pPr>
        <w:widowControl w:val="0"/>
        <w:numPr>
          <w:ilvl w:val="0"/>
          <w:numId w:val="2"/>
        </w:numPr>
        <w:suppressAutoHyphens/>
        <w:autoSpaceDE w:val="0"/>
        <w:spacing w:line="240" w:lineRule="auto"/>
        <w:jc w:val="both"/>
        <w:rPr>
          <w:rFonts w:ascii="Times New Roman" w:eastAsia="Times New Roman" w:hAnsi="Times New Roman" w:cs="Times New Roman"/>
          <w:b/>
          <w:bCs/>
          <w:sz w:val="24"/>
          <w:szCs w:val="24"/>
          <w:lang w:eastAsia="ar-SA"/>
        </w:rPr>
      </w:pPr>
      <w:r w:rsidRPr="00C32494">
        <w:rPr>
          <w:rFonts w:ascii="Times New Roman" w:eastAsia="Times New Roman" w:hAnsi="Times New Roman" w:cs="Times New Roman"/>
          <w:b/>
          <w:bCs/>
          <w:sz w:val="24"/>
          <w:szCs w:val="24"/>
          <w:lang w:eastAsia="ar-SA"/>
        </w:rPr>
        <w:t xml:space="preserve">Termin realizacji zamówienia </w:t>
      </w:r>
      <w:r w:rsidR="00762F34">
        <w:rPr>
          <w:rFonts w:ascii="Times New Roman" w:eastAsia="Times New Roman" w:hAnsi="Times New Roman" w:cs="Times New Roman"/>
          <w:b/>
          <w:bCs/>
          <w:sz w:val="24"/>
          <w:szCs w:val="24"/>
          <w:lang w:eastAsia="ar-SA"/>
        </w:rPr>
        <w:t>tożsamy dla obu części</w:t>
      </w:r>
      <w:r w:rsidR="00827C43">
        <w:rPr>
          <w:rFonts w:ascii="Times New Roman" w:eastAsia="Times New Roman" w:hAnsi="Times New Roman" w:cs="Times New Roman"/>
          <w:b/>
          <w:bCs/>
          <w:sz w:val="24"/>
          <w:szCs w:val="24"/>
          <w:lang w:eastAsia="ar-SA"/>
        </w:rPr>
        <w:t>:</w:t>
      </w:r>
    </w:p>
    <w:p w:rsidR="00827C43" w:rsidRDefault="00827C43" w:rsidP="00827C43">
      <w:pPr>
        <w:pStyle w:val="Akapitzlist"/>
        <w:ind w:left="360"/>
        <w:jc w:val="both"/>
      </w:pPr>
      <w:r w:rsidRPr="00827C43">
        <w:t xml:space="preserve">Termin realizacji robót – </w:t>
      </w:r>
      <w:r w:rsidR="002973A3">
        <w:t>29</w:t>
      </w:r>
      <w:r w:rsidRPr="00827C43">
        <w:t>.</w:t>
      </w:r>
      <w:r w:rsidR="002973A3">
        <w:t>05</w:t>
      </w:r>
      <w:r w:rsidRPr="00827C43">
        <w:t>.20</w:t>
      </w:r>
      <w:r w:rsidR="002973A3">
        <w:t>20</w:t>
      </w:r>
      <w:r w:rsidRPr="00827C43">
        <w:t xml:space="preserve"> r.</w:t>
      </w:r>
    </w:p>
    <w:p w:rsidR="002973A3" w:rsidRPr="00827C43" w:rsidRDefault="002973A3" w:rsidP="00827C43">
      <w:pPr>
        <w:pStyle w:val="Akapitzlist"/>
        <w:ind w:left="360"/>
        <w:jc w:val="both"/>
      </w:pPr>
    </w:p>
    <w:p w:rsidR="00D232DA" w:rsidRPr="00D232DA" w:rsidRDefault="00D232DA" w:rsidP="004F23CF">
      <w:pPr>
        <w:pStyle w:val="Akapitzlist"/>
        <w:numPr>
          <w:ilvl w:val="0"/>
          <w:numId w:val="2"/>
        </w:numPr>
        <w:autoSpaceDE w:val="0"/>
        <w:autoSpaceDN w:val="0"/>
        <w:adjustRightInd w:val="0"/>
        <w:rPr>
          <w:b/>
          <w:bCs/>
          <w:lang w:eastAsia="pl-PL"/>
        </w:rPr>
      </w:pPr>
      <w:r w:rsidRPr="00D232DA">
        <w:rPr>
          <w:b/>
          <w:bCs/>
          <w:lang w:eastAsia="pl-PL"/>
        </w:rPr>
        <w:t>Proponowane zasady płatno</w:t>
      </w:r>
      <w:r w:rsidRPr="00D232DA">
        <w:rPr>
          <w:lang w:eastAsia="pl-PL"/>
        </w:rPr>
        <w:t>ś</w:t>
      </w:r>
      <w:r w:rsidRPr="00D232DA">
        <w:rPr>
          <w:b/>
          <w:bCs/>
          <w:lang w:eastAsia="pl-PL"/>
        </w:rPr>
        <w:t>ci i gwarancji</w:t>
      </w:r>
    </w:p>
    <w:p w:rsidR="00BE0C25" w:rsidRPr="00B92C26" w:rsidRDefault="00BE0C25" w:rsidP="009E6A73">
      <w:pPr>
        <w:pStyle w:val="Akapitzlist"/>
        <w:widowControl w:val="0"/>
        <w:numPr>
          <w:ilvl w:val="0"/>
          <w:numId w:val="27"/>
        </w:numPr>
        <w:shd w:val="clear" w:color="auto" w:fill="FFFFFF"/>
        <w:tabs>
          <w:tab w:val="left" w:pos="426"/>
        </w:tabs>
        <w:spacing w:before="2" w:line="278" w:lineRule="exact"/>
        <w:jc w:val="both"/>
        <w:rPr>
          <w:spacing w:val="1"/>
        </w:rPr>
      </w:pPr>
      <w:r w:rsidRPr="00040AF2">
        <w:rPr>
          <w:lang w:eastAsia="pl-PL"/>
        </w:rPr>
        <w:t xml:space="preserve">Zapłata wynagrodzenia nastąpi po wykonaniu i odebraniu przez Zamawiającego prac na podstawie protokołu odbioru i wystawionej przez Wykonawcę faktury. Zamawiający zobowiązuje się do zapłaty Wynagrodzenia w terminie do 30 dni od daty złożenia prawidłowo wystawionej faktury. </w:t>
      </w:r>
    </w:p>
    <w:p w:rsidR="00D232DA" w:rsidRDefault="00D232DA" w:rsidP="009E6A73">
      <w:pPr>
        <w:pStyle w:val="Akapitzlist"/>
        <w:numPr>
          <w:ilvl w:val="0"/>
          <w:numId w:val="27"/>
        </w:numPr>
        <w:autoSpaceDE w:val="0"/>
        <w:autoSpaceDN w:val="0"/>
        <w:adjustRightInd w:val="0"/>
        <w:jc w:val="both"/>
        <w:rPr>
          <w:lang w:eastAsia="pl-PL"/>
        </w:rPr>
      </w:pPr>
      <w:r w:rsidRPr="00D232DA">
        <w:rPr>
          <w:lang w:eastAsia="pl-PL"/>
        </w:rPr>
        <w:t>Okres gwarancji: Zamawiający żąda minimalnego</w:t>
      </w:r>
      <w:r w:rsidR="009A6450">
        <w:rPr>
          <w:lang w:eastAsia="pl-PL"/>
        </w:rPr>
        <w:t xml:space="preserve"> </w:t>
      </w:r>
      <w:r w:rsidR="00C007D4">
        <w:rPr>
          <w:lang w:eastAsia="pl-PL"/>
        </w:rPr>
        <w:t>5</w:t>
      </w:r>
      <w:r w:rsidR="009A6450">
        <w:rPr>
          <w:lang w:eastAsia="pl-PL"/>
        </w:rPr>
        <w:t xml:space="preserve"> letniego okresu gwarancji </w:t>
      </w:r>
      <w:r w:rsidRPr="00D232DA">
        <w:rPr>
          <w:lang w:eastAsia="pl-PL"/>
        </w:rPr>
        <w:t>licząc od dnia</w:t>
      </w:r>
      <w:r w:rsidRPr="009A6450">
        <w:rPr>
          <w:b/>
          <w:bCs/>
          <w:lang w:eastAsia="pl-PL"/>
        </w:rPr>
        <w:t xml:space="preserve"> </w:t>
      </w:r>
      <w:r w:rsidRPr="00D232DA">
        <w:rPr>
          <w:lang w:eastAsia="pl-PL"/>
        </w:rPr>
        <w:t>podpisania bez uwag protokołu odbioru przedmiotu zamówienia.</w:t>
      </w:r>
      <w:r w:rsidR="00B2535A">
        <w:rPr>
          <w:lang w:eastAsia="pl-PL"/>
        </w:rPr>
        <w:t xml:space="preserve"> </w:t>
      </w:r>
      <w:r w:rsidR="004E11B7">
        <w:rPr>
          <w:lang w:eastAsia="pl-PL"/>
        </w:rPr>
        <w:t xml:space="preserve">Zgodnie z załącznikiem nr 2 do SIWZ – wzór umowy - </w:t>
      </w:r>
      <w:r w:rsidR="00B2535A" w:rsidRPr="00B2535A">
        <w:rPr>
          <w:spacing w:val="1"/>
        </w:rPr>
        <w:t>Wykonawca roz</w:t>
      </w:r>
      <w:r w:rsidR="00B2535A">
        <w:rPr>
          <w:spacing w:val="1"/>
        </w:rPr>
        <w:t>szerzy</w:t>
      </w:r>
      <w:r w:rsidR="00B2535A" w:rsidRPr="00B2535A">
        <w:rPr>
          <w:spacing w:val="1"/>
        </w:rPr>
        <w:t xml:space="preserve"> </w:t>
      </w:r>
      <w:r w:rsidR="00B2535A" w:rsidRPr="00B2535A">
        <w:rPr>
          <w:spacing w:val="1"/>
        </w:rPr>
        <w:lastRenderedPageBreak/>
        <w:t>odpowiedzialn</w:t>
      </w:r>
      <w:r w:rsidR="00B2535A">
        <w:rPr>
          <w:spacing w:val="1"/>
        </w:rPr>
        <w:t>ość z tytułu rękojmi i oświadczy</w:t>
      </w:r>
      <w:r w:rsidR="00B2535A" w:rsidRPr="00B2535A">
        <w:rPr>
          <w:spacing w:val="1"/>
        </w:rPr>
        <w:t>, że okres rękojmi na wykonane roboty budowlane wynosi tyle samo co okres gwarancji licząc od daty podpisania przez Zamawiającego i Wykonawcę protokołu odbioru końcowego.</w:t>
      </w:r>
    </w:p>
    <w:p w:rsidR="00D232DA" w:rsidRPr="00C32494" w:rsidRDefault="00D232DA" w:rsidP="00D232DA">
      <w:pPr>
        <w:pStyle w:val="Akapitzlist"/>
        <w:autoSpaceDE w:val="0"/>
        <w:autoSpaceDN w:val="0"/>
        <w:adjustRightInd w:val="0"/>
        <w:ind w:left="360"/>
        <w:jc w:val="both"/>
        <w:rPr>
          <w:b/>
          <w:bCs/>
          <w:lang w:eastAsia="pl-PL"/>
        </w:rPr>
      </w:pPr>
    </w:p>
    <w:p w:rsidR="00D60FDF" w:rsidRPr="00CC6949" w:rsidRDefault="00D60FDF" w:rsidP="004F23CF">
      <w:pPr>
        <w:widowControl w:val="0"/>
        <w:numPr>
          <w:ilvl w:val="0"/>
          <w:numId w:val="2"/>
        </w:numPr>
        <w:suppressAutoHyphens/>
        <w:autoSpaceDE w:val="0"/>
        <w:spacing w:line="240" w:lineRule="auto"/>
        <w:jc w:val="both"/>
        <w:rPr>
          <w:rFonts w:ascii="Times New Roman" w:eastAsia="Times New Roman" w:hAnsi="Times New Roman" w:cs="Times New Roman"/>
          <w:b/>
          <w:bCs/>
          <w:sz w:val="24"/>
          <w:szCs w:val="24"/>
          <w:lang w:eastAsia="ar-SA"/>
        </w:rPr>
      </w:pPr>
      <w:r w:rsidRPr="00CC6949">
        <w:rPr>
          <w:rFonts w:ascii="Times New Roman" w:eastAsia="Times New Roman" w:hAnsi="Times New Roman" w:cs="Times New Roman"/>
          <w:b/>
          <w:bCs/>
          <w:sz w:val="24"/>
          <w:szCs w:val="24"/>
          <w:lang w:eastAsia="ar-SA"/>
        </w:rPr>
        <w:t>Warunki udziału w postępowaniu:</w:t>
      </w:r>
    </w:p>
    <w:p w:rsidR="00BE0C25" w:rsidRPr="00CC6949" w:rsidRDefault="00BE0C25" w:rsidP="00BE0C25">
      <w:pPr>
        <w:pStyle w:val="Akapitzlist"/>
        <w:widowControl w:val="0"/>
        <w:numPr>
          <w:ilvl w:val="0"/>
          <w:numId w:val="3"/>
        </w:numPr>
        <w:autoSpaceDE w:val="0"/>
        <w:spacing w:before="120"/>
        <w:jc w:val="both"/>
        <w:rPr>
          <w:b/>
          <w:color w:val="000000"/>
        </w:rPr>
      </w:pPr>
      <w:r w:rsidRPr="00CC6949">
        <w:rPr>
          <w:b/>
          <w:color w:val="000000"/>
        </w:rPr>
        <w:t>W zakresie kompetencji lub uprawnień do prowadzenia określonej działalności zawodowej:</w:t>
      </w:r>
    </w:p>
    <w:p w:rsidR="00BE0C25" w:rsidRPr="00CC6949" w:rsidRDefault="00BE0C25" w:rsidP="00BE0C25">
      <w:pPr>
        <w:pStyle w:val="Akapitzlist"/>
        <w:autoSpaceDE w:val="0"/>
        <w:autoSpaceDN w:val="0"/>
        <w:adjustRightInd w:val="0"/>
        <w:ind w:left="862"/>
        <w:jc w:val="both"/>
      </w:pPr>
      <w:r w:rsidRPr="00CC6949">
        <w:t>Zamawiający nie precyzuje w tym zakresie żadnych wymagań, których spełnienie Wykonawca zobowiązany jest wykazać w sposób szczególny. Zamawiający uzna, że warunek jest spełniony, jeżeli Wykonawca złoży oświadczenie o spełnieniu warunków udziału w postępowaniu.</w:t>
      </w:r>
    </w:p>
    <w:p w:rsidR="00BE0C25" w:rsidRPr="007E0ADB" w:rsidRDefault="00BE0C25" w:rsidP="00BE0C25">
      <w:pPr>
        <w:pStyle w:val="Akapitzlist"/>
        <w:widowControl w:val="0"/>
        <w:numPr>
          <w:ilvl w:val="0"/>
          <w:numId w:val="3"/>
        </w:numPr>
        <w:autoSpaceDE w:val="0"/>
        <w:spacing w:before="120"/>
        <w:jc w:val="both"/>
        <w:rPr>
          <w:b/>
          <w:color w:val="000000"/>
        </w:rPr>
      </w:pPr>
      <w:r w:rsidRPr="00CC6949">
        <w:rPr>
          <w:b/>
          <w:color w:val="000000"/>
        </w:rPr>
        <w:t>W zakresie sytuacji ekonomicznej lub finansowej Zamawiający wymaga, aby wykonawca:</w:t>
      </w:r>
      <w:r>
        <w:rPr>
          <w:b/>
          <w:color w:val="000000"/>
        </w:rPr>
        <w:t xml:space="preserve"> </w:t>
      </w:r>
      <w:r w:rsidRPr="009A6450">
        <w:t xml:space="preserve">był ubezpieczony od odpowiedzialności cywilnej w zakresie prowadzonej działalności gospodarczej, na kwotę nie mniejszą </w:t>
      </w:r>
      <w:r w:rsidRPr="00071EF9">
        <w:t>niż   </w:t>
      </w:r>
      <w:r w:rsidR="00F84215">
        <w:t>75</w:t>
      </w:r>
      <w:r w:rsidR="00930350">
        <w:t xml:space="preserve"> 000</w:t>
      </w:r>
      <w:r w:rsidRPr="007E0ADB">
        <w:t xml:space="preserve"> zł.</w:t>
      </w:r>
      <w:r w:rsidRPr="009A6450">
        <w:t xml:space="preserve"> </w:t>
      </w:r>
    </w:p>
    <w:p w:rsidR="00BE0C25" w:rsidRPr="00CC6949" w:rsidRDefault="00BE0C25" w:rsidP="00BE0C25">
      <w:pPr>
        <w:pStyle w:val="Akapitzlist"/>
        <w:widowControl w:val="0"/>
        <w:numPr>
          <w:ilvl w:val="0"/>
          <w:numId w:val="3"/>
        </w:numPr>
        <w:autoSpaceDE w:val="0"/>
        <w:spacing w:before="120"/>
        <w:jc w:val="both"/>
        <w:rPr>
          <w:b/>
          <w:color w:val="000000"/>
        </w:rPr>
      </w:pPr>
      <w:r w:rsidRPr="00CC6949">
        <w:rPr>
          <w:b/>
          <w:color w:val="000000"/>
        </w:rPr>
        <w:t>W zakresie zdolności technicznej lub zawodowej Zamawiający wymaga, aby wykonawca</w:t>
      </w:r>
      <w:r>
        <w:rPr>
          <w:b/>
          <w:color w:val="000000"/>
        </w:rPr>
        <w:t xml:space="preserve"> wykazał, że</w:t>
      </w:r>
      <w:r w:rsidRPr="00CC6949">
        <w:rPr>
          <w:b/>
          <w:color w:val="000000"/>
        </w:rPr>
        <w:t>:</w:t>
      </w:r>
    </w:p>
    <w:p w:rsidR="00985F9F" w:rsidRPr="00BF08DF" w:rsidRDefault="00985F9F" w:rsidP="00985F9F">
      <w:pPr>
        <w:pStyle w:val="Akapitzlist"/>
        <w:numPr>
          <w:ilvl w:val="0"/>
          <w:numId w:val="44"/>
        </w:numPr>
        <w:tabs>
          <w:tab w:val="left" w:pos="0"/>
          <w:tab w:val="left" w:pos="360"/>
        </w:tabs>
        <w:spacing w:after="120"/>
        <w:jc w:val="both"/>
        <w:rPr>
          <w:bCs/>
          <w:color w:val="000000"/>
          <w:spacing w:val="1"/>
        </w:rPr>
      </w:pPr>
      <w:r w:rsidRPr="00BF08DF">
        <w:rPr>
          <w:lang w:eastAsia="pl-PL"/>
        </w:rPr>
        <w:t xml:space="preserve">wykonał </w:t>
      </w:r>
      <w:r w:rsidRPr="00BF08DF">
        <w:t xml:space="preserve">co najmniej 2 zamówienia nie wcześniej niż w okresie ostatnich 5 lat przed upływem terminu składania ofert, a jeżeli okres prowadzenia działalności jest krótszy – w tym okresie, których  rodzaj, wartości prac zbliżona jest z robotami dla niniejszego zamówienia, tj. roboty budowlane  polegające na </w:t>
      </w:r>
      <w:r>
        <w:rPr>
          <w:color w:val="000000"/>
          <w:spacing w:val="-1"/>
        </w:rPr>
        <w:t>budowie</w:t>
      </w:r>
      <w:r w:rsidRPr="00BF08DF">
        <w:rPr>
          <w:color w:val="000000"/>
          <w:spacing w:val="-1"/>
        </w:rPr>
        <w:t xml:space="preserve"> placów zabaw lub/i siłowni zewnętrznych o wartości</w:t>
      </w:r>
      <w:r w:rsidRPr="00BF08DF">
        <w:rPr>
          <w:bCs/>
          <w:color w:val="000000"/>
          <w:spacing w:val="-1"/>
        </w:rPr>
        <w:t xml:space="preserve"> nie mniejszej </w:t>
      </w:r>
      <w:r w:rsidRPr="00BF08DF">
        <w:rPr>
          <w:bCs/>
          <w:spacing w:val="-1"/>
        </w:rPr>
        <w:t>niż</w:t>
      </w:r>
      <w:r w:rsidRPr="00BF08DF">
        <w:rPr>
          <w:bCs/>
          <w:spacing w:val="1"/>
        </w:rPr>
        <w:t xml:space="preserve"> </w:t>
      </w:r>
      <w:r w:rsidR="00F84215">
        <w:rPr>
          <w:b/>
          <w:bCs/>
          <w:spacing w:val="1"/>
        </w:rPr>
        <w:t>75</w:t>
      </w:r>
      <w:r w:rsidR="0016788B">
        <w:rPr>
          <w:b/>
          <w:bCs/>
          <w:spacing w:val="1"/>
        </w:rPr>
        <w:t xml:space="preserve"> 000</w:t>
      </w:r>
      <w:r w:rsidRPr="00BF08DF">
        <w:rPr>
          <w:b/>
          <w:bCs/>
          <w:spacing w:val="1"/>
        </w:rPr>
        <w:t xml:space="preserve"> zł brutto</w:t>
      </w:r>
      <w:r w:rsidRPr="00BF08DF">
        <w:rPr>
          <w:bCs/>
          <w:spacing w:val="1"/>
        </w:rPr>
        <w:t xml:space="preserve"> </w:t>
      </w:r>
      <w:r w:rsidRPr="00263D34">
        <w:rPr>
          <w:bCs/>
          <w:spacing w:val="1"/>
        </w:rPr>
        <w:t>każde.</w:t>
      </w:r>
    </w:p>
    <w:p w:rsidR="00985F9F" w:rsidRPr="00BF08DF" w:rsidRDefault="00985F9F" w:rsidP="00985F9F">
      <w:pPr>
        <w:pStyle w:val="Akapitzlist"/>
        <w:numPr>
          <w:ilvl w:val="0"/>
          <w:numId w:val="44"/>
        </w:numPr>
        <w:autoSpaceDE w:val="0"/>
        <w:autoSpaceDN w:val="0"/>
        <w:adjustRightInd w:val="0"/>
        <w:jc w:val="both"/>
        <w:rPr>
          <w:rFonts w:eastAsia="Lucida Sans Unicode"/>
          <w:color w:val="000000"/>
        </w:rPr>
      </w:pPr>
      <w:r w:rsidRPr="001960A2">
        <w:t xml:space="preserve">dysponuje lub będzie dysponował osobami do kierowania robotami </w:t>
      </w:r>
      <w:r w:rsidRPr="00BF08DF">
        <w:rPr>
          <w:rFonts w:eastAsia="Lucida Sans Unicode"/>
        </w:rPr>
        <w:t>posiadającymi  kwalifikacje zawodowe i uprawnienia wymagan</w:t>
      </w:r>
      <w:r w:rsidRPr="00BF08DF">
        <w:rPr>
          <w:rFonts w:eastAsia="Lucida Sans Unicode"/>
          <w:color w:val="000000"/>
        </w:rPr>
        <w:t xml:space="preserve">e przepisami ustawy Prawo budowlane, niezbędne do wykonania zamówienia. </w:t>
      </w:r>
    </w:p>
    <w:p w:rsidR="00985F9F" w:rsidRPr="001960A2" w:rsidRDefault="00985F9F" w:rsidP="00985F9F">
      <w:pPr>
        <w:pStyle w:val="Akapitzlist"/>
        <w:ind w:left="1222"/>
        <w:jc w:val="both"/>
        <w:rPr>
          <w:rFonts w:eastAsia="Lucida Sans Unicode"/>
          <w:color w:val="000000"/>
        </w:rPr>
      </w:pPr>
      <w:r w:rsidRPr="001960A2">
        <w:rPr>
          <w:rFonts w:eastAsia="Lucida Sans Unicode"/>
          <w:color w:val="000000"/>
        </w:rPr>
        <w:t xml:space="preserve">Wymaga się dysponowania:  </w:t>
      </w:r>
    </w:p>
    <w:p w:rsidR="00985F9F" w:rsidRPr="001960A2" w:rsidRDefault="00985F9F" w:rsidP="00985F9F">
      <w:pPr>
        <w:spacing w:after="0" w:line="240" w:lineRule="auto"/>
        <w:ind w:left="1134" w:firstLine="1"/>
        <w:jc w:val="both"/>
        <w:rPr>
          <w:rFonts w:ascii="Times New Roman" w:hAnsi="Times New Roman" w:cs="Times New Roman"/>
          <w:sz w:val="24"/>
          <w:szCs w:val="24"/>
        </w:rPr>
      </w:pPr>
      <w:r w:rsidRPr="001960A2">
        <w:rPr>
          <w:rFonts w:ascii="Times New Roman" w:hAnsi="Times New Roman" w:cs="Times New Roman"/>
          <w:sz w:val="24"/>
          <w:szCs w:val="24"/>
        </w:rPr>
        <w:t xml:space="preserve">- co najmniej jedną osobą w specjalności  konstrukcyjno- budowlanej </w:t>
      </w:r>
    </w:p>
    <w:p w:rsidR="00353885" w:rsidRPr="00CC6949" w:rsidRDefault="00353885" w:rsidP="00353885">
      <w:pPr>
        <w:pStyle w:val="Akapitzlist"/>
        <w:autoSpaceDE w:val="0"/>
        <w:autoSpaceDN w:val="0"/>
        <w:adjustRightInd w:val="0"/>
        <w:spacing w:before="240" w:after="240"/>
        <w:ind w:left="862"/>
        <w:jc w:val="both"/>
      </w:pPr>
    </w:p>
    <w:p w:rsidR="00D60FDF" w:rsidRPr="003C14FA" w:rsidRDefault="00D60FDF" w:rsidP="004F23CF">
      <w:pPr>
        <w:pStyle w:val="Akapitzlist"/>
        <w:widowControl w:val="0"/>
        <w:numPr>
          <w:ilvl w:val="0"/>
          <w:numId w:val="2"/>
        </w:numPr>
        <w:autoSpaceDE w:val="0"/>
        <w:spacing w:before="120"/>
        <w:jc w:val="both"/>
        <w:rPr>
          <w:b/>
          <w:color w:val="000000"/>
        </w:rPr>
      </w:pPr>
      <w:r>
        <w:rPr>
          <w:b/>
          <w:color w:val="000000"/>
        </w:rPr>
        <w:t>Podstawy wykluczenia, o których mowa w art. 24 ust. 5 ustawy.</w:t>
      </w:r>
    </w:p>
    <w:p w:rsidR="005E2496" w:rsidRPr="00CC6949" w:rsidRDefault="00D60FDF" w:rsidP="00D60FDF">
      <w:pPr>
        <w:widowControl w:val="0"/>
        <w:autoSpaceDE w:val="0"/>
        <w:spacing w:before="120" w:after="240"/>
        <w:jc w:val="both"/>
        <w:rPr>
          <w:rFonts w:ascii="Times New Roman" w:hAnsi="Times New Roman" w:cs="Times New Roman"/>
          <w:sz w:val="24"/>
          <w:szCs w:val="24"/>
        </w:rPr>
      </w:pPr>
      <w:r w:rsidRPr="00CC6949">
        <w:rPr>
          <w:rFonts w:ascii="Times New Roman" w:hAnsi="Times New Roman" w:cs="Times New Roman"/>
          <w:sz w:val="24"/>
          <w:szCs w:val="24"/>
        </w:rPr>
        <w:t xml:space="preserve">Zamawiający </w:t>
      </w:r>
      <w:r w:rsidR="00A047D5">
        <w:rPr>
          <w:rFonts w:ascii="Times New Roman" w:hAnsi="Times New Roman" w:cs="Times New Roman"/>
          <w:b/>
          <w:sz w:val="24"/>
          <w:szCs w:val="24"/>
          <w:u w:val="single"/>
        </w:rPr>
        <w:t xml:space="preserve">nie </w:t>
      </w:r>
      <w:r w:rsidRPr="00217749">
        <w:rPr>
          <w:rFonts w:ascii="Times New Roman" w:hAnsi="Times New Roman" w:cs="Times New Roman"/>
          <w:b/>
          <w:sz w:val="24"/>
          <w:szCs w:val="24"/>
          <w:u w:val="single"/>
        </w:rPr>
        <w:t>przewiduje</w:t>
      </w:r>
      <w:r w:rsidR="00217749">
        <w:rPr>
          <w:rFonts w:ascii="Times New Roman" w:hAnsi="Times New Roman" w:cs="Times New Roman"/>
          <w:sz w:val="24"/>
          <w:szCs w:val="24"/>
        </w:rPr>
        <w:t xml:space="preserve"> wykluczeni</w:t>
      </w:r>
      <w:r w:rsidR="00A047D5">
        <w:rPr>
          <w:rFonts w:ascii="Times New Roman" w:hAnsi="Times New Roman" w:cs="Times New Roman"/>
          <w:sz w:val="24"/>
          <w:szCs w:val="24"/>
        </w:rPr>
        <w:t>a</w:t>
      </w:r>
      <w:r w:rsidRPr="00CC6949">
        <w:rPr>
          <w:rFonts w:ascii="Times New Roman" w:hAnsi="Times New Roman" w:cs="Times New Roman"/>
          <w:sz w:val="24"/>
          <w:szCs w:val="24"/>
        </w:rPr>
        <w:t xml:space="preserve"> wykonawcy na podstawie art. 24 ust.5</w:t>
      </w:r>
      <w:r w:rsidR="00217749">
        <w:rPr>
          <w:rFonts w:ascii="Times New Roman" w:hAnsi="Times New Roman" w:cs="Times New Roman"/>
          <w:sz w:val="24"/>
          <w:szCs w:val="24"/>
        </w:rPr>
        <w:t xml:space="preserve"> ustawy Pzp</w:t>
      </w:r>
      <w:r w:rsidR="00031150">
        <w:rPr>
          <w:rFonts w:ascii="Times New Roman" w:hAnsi="Times New Roman" w:cs="Times New Roman"/>
          <w:sz w:val="24"/>
          <w:szCs w:val="24"/>
        </w:rPr>
        <w:t>.</w:t>
      </w:r>
    </w:p>
    <w:p w:rsidR="00D60FDF" w:rsidRPr="00544164" w:rsidRDefault="00D60FDF" w:rsidP="004F23CF">
      <w:pPr>
        <w:widowControl w:val="0"/>
        <w:numPr>
          <w:ilvl w:val="0"/>
          <w:numId w:val="2"/>
        </w:numPr>
        <w:suppressAutoHyphens/>
        <w:autoSpaceDE w:val="0"/>
        <w:spacing w:line="240" w:lineRule="auto"/>
        <w:ind w:left="284" w:hanging="284"/>
        <w:jc w:val="both"/>
        <w:rPr>
          <w:rFonts w:ascii="Times New Roman" w:eastAsia="Times New Roman" w:hAnsi="Times New Roman" w:cs="Times New Roman"/>
          <w:b/>
          <w:bCs/>
          <w:sz w:val="24"/>
          <w:szCs w:val="24"/>
          <w:lang w:eastAsia="ar-SA"/>
        </w:rPr>
      </w:pPr>
      <w:r w:rsidRPr="00544164">
        <w:rPr>
          <w:rFonts w:ascii="Times New Roman" w:eastAsia="Times New Roman" w:hAnsi="Times New Roman" w:cs="Times New Roman"/>
          <w:b/>
          <w:bCs/>
          <w:sz w:val="24"/>
          <w:szCs w:val="24"/>
          <w:lang w:eastAsia="ar-SA"/>
        </w:rPr>
        <w:t>Kolejność działań związanych z wyborem oferty</w:t>
      </w:r>
      <w:r>
        <w:rPr>
          <w:rFonts w:ascii="Times New Roman" w:eastAsia="Times New Roman" w:hAnsi="Times New Roman" w:cs="Times New Roman"/>
          <w:b/>
          <w:bCs/>
          <w:sz w:val="24"/>
          <w:szCs w:val="24"/>
          <w:lang w:eastAsia="ar-SA"/>
        </w:rPr>
        <w:t>.</w:t>
      </w:r>
    </w:p>
    <w:p w:rsidR="00D60FDF" w:rsidRDefault="00D60FDF" w:rsidP="00A567CF">
      <w:pPr>
        <w:pStyle w:val="Akapitzlist"/>
        <w:widowControl w:val="0"/>
        <w:numPr>
          <w:ilvl w:val="0"/>
          <w:numId w:val="18"/>
        </w:numPr>
        <w:autoSpaceDE w:val="0"/>
        <w:spacing w:before="120"/>
        <w:jc w:val="both"/>
        <w:rPr>
          <w:rFonts w:eastAsia="SimSun"/>
          <w:color w:val="000000"/>
        </w:rPr>
      </w:pPr>
      <w:r w:rsidRPr="006745CA">
        <w:rPr>
          <w:rFonts w:eastAsia="SimSun"/>
          <w:color w:val="000000"/>
        </w:rPr>
        <w:t xml:space="preserve">Wybór oferty najkorzystniejszej odbędzie się w trybie przewidzianym w art. 24aa ustawy. </w:t>
      </w:r>
    </w:p>
    <w:p w:rsidR="00D60FDF" w:rsidRDefault="00D60FDF" w:rsidP="00A567CF">
      <w:pPr>
        <w:pStyle w:val="Akapitzlist"/>
        <w:widowControl w:val="0"/>
        <w:numPr>
          <w:ilvl w:val="0"/>
          <w:numId w:val="18"/>
        </w:numPr>
        <w:autoSpaceDE w:val="0"/>
        <w:spacing w:before="120"/>
        <w:jc w:val="both"/>
        <w:rPr>
          <w:rFonts w:eastAsia="SimSun"/>
          <w:color w:val="000000"/>
        </w:rPr>
      </w:pPr>
      <w:r w:rsidRPr="006745CA">
        <w:rPr>
          <w:rFonts w:eastAsia="SimSun"/>
          <w:color w:val="000000"/>
        </w:rPr>
        <w:t>Wykonawca, którego oferta zostanie oceniona jako najkorzystniejsza</w:t>
      </w:r>
      <w:r>
        <w:rPr>
          <w:rFonts w:eastAsia="SimSun"/>
          <w:color w:val="000000"/>
        </w:rPr>
        <w:t>,</w:t>
      </w:r>
      <w:r w:rsidRPr="006745CA">
        <w:rPr>
          <w:rFonts w:eastAsia="SimSun"/>
          <w:color w:val="000000"/>
        </w:rPr>
        <w:t xml:space="preserve"> zostanie wezwany </w:t>
      </w:r>
      <w:r>
        <w:rPr>
          <w:rFonts w:eastAsia="SimSun"/>
          <w:color w:val="000000"/>
        </w:rPr>
        <w:t xml:space="preserve">do złożenia w wyznaczonym, nie krótszym niż </w:t>
      </w:r>
      <w:r w:rsidR="003D0DE4">
        <w:rPr>
          <w:rFonts w:eastAsia="SimSun"/>
          <w:color w:val="000000"/>
        </w:rPr>
        <w:t>5</w:t>
      </w:r>
      <w:r>
        <w:rPr>
          <w:rFonts w:eastAsia="SimSun"/>
          <w:color w:val="000000"/>
        </w:rPr>
        <w:t xml:space="preserve"> dni terminie, do złożenia dokumentów wymienionych w </w:t>
      </w:r>
      <w:r w:rsidR="00E15AF5">
        <w:rPr>
          <w:rFonts w:eastAsia="SimSun"/>
          <w:color w:val="000000"/>
        </w:rPr>
        <w:t>pkt 18</w:t>
      </w:r>
      <w:r w:rsidRPr="007A7CF2">
        <w:rPr>
          <w:rFonts w:eastAsia="SimSun"/>
          <w:color w:val="000000"/>
        </w:rPr>
        <w:t xml:space="preserve"> ppkt </w:t>
      </w:r>
      <w:r w:rsidR="00670602" w:rsidRPr="00670602">
        <w:rPr>
          <w:rFonts w:eastAsia="SimSun"/>
          <w:color w:val="000000"/>
        </w:rPr>
        <w:t>2-3</w:t>
      </w:r>
      <w:r w:rsidRPr="00670602">
        <w:rPr>
          <w:rFonts w:eastAsia="SimSun"/>
          <w:color w:val="000000"/>
        </w:rPr>
        <w:t xml:space="preserve"> SIWZ.</w:t>
      </w:r>
    </w:p>
    <w:p w:rsidR="003C64AD" w:rsidRPr="006745CA" w:rsidRDefault="003C64AD" w:rsidP="003C64AD">
      <w:pPr>
        <w:pStyle w:val="Akapitzlist"/>
        <w:widowControl w:val="0"/>
        <w:autoSpaceDE w:val="0"/>
        <w:spacing w:before="120"/>
        <w:jc w:val="both"/>
        <w:rPr>
          <w:rFonts w:eastAsia="SimSun"/>
          <w:color w:val="000000"/>
        </w:rPr>
      </w:pPr>
    </w:p>
    <w:p w:rsidR="00D60FDF" w:rsidRPr="006B7D31" w:rsidRDefault="00D60FDF" w:rsidP="004F23CF">
      <w:pPr>
        <w:widowControl w:val="0"/>
        <w:numPr>
          <w:ilvl w:val="0"/>
          <w:numId w:val="2"/>
        </w:numPr>
        <w:suppressAutoHyphens/>
        <w:autoSpaceDE w:val="0"/>
        <w:spacing w:before="120" w:line="240" w:lineRule="auto"/>
        <w:ind w:left="284" w:hanging="284"/>
        <w:jc w:val="both"/>
        <w:rPr>
          <w:rFonts w:ascii="Times New Roman" w:eastAsia="Times New Roman" w:hAnsi="Times New Roman" w:cs="Times New Roman"/>
          <w:b/>
          <w:bCs/>
          <w:sz w:val="24"/>
          <w:szCs w:val="24"/>
          <w:lang w:eastAsia="ar-SA"/>
        </w:rPr>
      </w:pPr>
      <w:r w:rsidRPr="006B7D31">
        <w:rPr>
          <w:rFonts w:ascii="Times New Roman" w:eastAsia="Times New Roman" w:hAnsi="Times New Roman" w:cs="Times New Roman"/>
          <w:b/>
          <w:bCs/>
          <w:sz w:val="24"/>
          <w:szCs w:val="24"/>
          <w:lang w:eastAsia="ar-SA"/>
        </w:rPr>
        <w:t>Oferta cała / częściowa / wariantowa</w:t>
      </w:r>
      <w:r w:rsidR="00693347">
        <w:rPr>
          <w:rFonts w:ascii="Times New Roman" w:eastAsia="Times New Roman" w:hAnsi="Times New Roman" w:cs="Times New Roman"/>
          <w:b/>
          <w:bCs/>
          <w:sz w:val="24"/>
          <w:szCs w:val="24"/>
          <w:lang w:eastAsia="ar-SA"/>
        </w:rPr>
        <w:t>/ aukcja internetowa</w:t>
      </w:r>
    </w:p>
    <w:p w:rsidR="00D60FDF" w:rsidRPr="006B7D31" w:rsidRDefault="00F84215" w:rsidP="00D60FDF">
      <w:pPr>
        <w:widowControl w:val="0"/>
        <w:suppressAutoHyphens/>
        <w:autoSpaceDE w:val="0"/>
        <w:spacing w:before="120" w:line="240" w:lineRule="auto"/>
        <w:ind w:left="142"/>
        <w:jc w:val="both"/>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D</w:t>
      </w:r>
      <w:r w:rsidR="00D60FDF" w:rsidRPr="007E0ADB">
        <w:rPr>
          <w:rFonts w:ascii="Times New Roman" w:eastAsia="SimSun" w:hAnsi="Times New Roman" w:cs="Times New Roman"/>
          <w:color w:val="000000"/>
          <w:sz w:val="24"/>
          <w:szCs w:val="24"/>
          <w:lang w:eastAsia="ar-SA"/>
        </w:rPr>
        <w:t>opuszcza się składani</w:t>
      </w:r>
      <w:r>
        <w:rPr>
          <w:rFonts w:ascii="Times New Roman" w:eastAsia="SimSun" w:hAnsi="Times New Roman" w:cs="Times New Roman"/>
          <w:color w:val="000000"/>
          <w:sz w:val="24"/>
          <w:szCs w:val="24"/>
          <w:lang w:eastAsia="ar-SA"/>
        </w:rPr>
        <w:t>e</w:t>
      </w:r>
      <w:r w:rsidR="00D60FDF" w:rsidRPr="007E0ADB">
        <w:rPr>
          <w:rFonts w:ascii="Times New Roman" w:eastAsia="SimSun" w:hAnsi="Times New Roman" w:cs="Times New Roman"/>
          <w:color w:val="000000"/>
          <w:sz w:val="24"/>
          <w:szCs w:val="24"/>
          <w:lang w:eastAsia="ar-SA"/>
        </w:rPr>
        <w:t xml:space="preserve"> ofert częściowych</w:t>
      </w:r>
      <w:r>
        <w:rPr>
          <w:rFonts w:ascii="Times New Roman" w:eastAsia="SimSun" w:hAnsi="Times New Roman" w:cs="Times New Roman"/>
          <w:color w:val="000000"/>
          <w:sz w:val="24"/>
          <w:szCs w:val="24"/>
          <w:lang w:eastAsia="ar-SA"/>
        </w:rPr>
        <w:t xml:space="preserve"> w ramach części 1 i 2</w:t>
      </w:r>
      <w:r w:rsidR="00BE0C25">
        <w:rPr>
          <w:rFonts w:ascii="Times New Roman" w:eastAsia="SimSun" w:hAnsi="Times New Roman" w:cs="Times New Roman"/>
          <w:color w:val="000000"/>
          <w:sz w:val="24"/>
          <w:szCs w:val="24"/>
          <w:lang w:eastAsia="ar-SA"/>
        </w:rPr>
        <w:t>.</w:t>
      </w:r>
    </w:p>
    <w:p w:rsidR="00D60FDF" w:rsidRDefault="00D60FDF" w:rsidP="00D60FDF">
      <w:pPr>
        <w:widowControl w:val="0"/>
        <w:suppressAutoHyphens/>
        <w:autoSpaceDE w:val="0"/>
        <w:spacing w:before="120" w:line="240" w:lineRule="auto"/>
        <w:ind w:left="142"/>
        <w:jc w:val="both"/>
        <w:rPr>
          <w:rFonts w:ascii="Times New Roman" w:eastAsia="SimSun" w:hAnsi="Times New Roman" w:cs="Times New Roman"/>
          <w:color w:val="000000"/>
          <w:sz w:val="24"/>
          <w:szCs w:val="24"/>
          <w:lang w:eastAsia="ar-SA"/>
        </w:rPr>
      </w:pPr>
      <w:r w:rsidRPr="006B7D31">
        <w:rPr>
          <w:rFonts w:ascii="Times New Roman" w:eastAsia="SimSun" w:hAnsi="Times New Roman" w:cs="Times New Roman"/>
          <w:color w:val="000000"/>
          <w:sz w:val="24"/>
          <w:szCs w:val="24"/>
          <w:lang w:eastAsia="ar-SA"/>
        </w:rPr>
        <w:t xml:space="preserve">Nie dopuszcza się składania ofert wariantowych. </w:t>
      </w:r>
    </w:p>
    <w:p w:rsidR="00693347" w:rsidRDefault="00693347" w:rsidP="00D60FDF">
      <w:pPr>
        <w:widowControl w:val="0"/>
        <w:suppressAutoHyphens/>
        <w:autoSpaceDE w:val="0"/>
        <w:spacing w:before="120" w:line="240" w:lineRule="auto"/>
        <w:ind w:left="142"/>
        <w:jc w:val="both"/>
        <w:rPr>
          <w:rFonts w:ascii="Times New Roman" w:hAnsi="Times New Roman" w:cs="Times New Roman"/>
          <w:sz w:val="24"/>
          <w:szCs w:val="24"/>
        </w:rPr>
      </w:pPr>
      <w:r w:rsidRPr="00693347">
        <w:rPr>
          <w:rFonts w:ascii="Times New Roman" w:hAnsi="Times New Roman" w:cs="Times New Roman"/>
          <w:sz w:val="24"/>
          <w:szCs w:val="24"/>
        </w:rPr>
        <w:t>Zamawiający nie przewiduje przeprowadzenia aukcji internetowej.</w:t>
      </w:r>
    </w:p>
    <w:p w:rsidR="00693347" w:rsidRPr="00525A8E" w:rsidRDefault="00693347" w:rsidP="004F23CF">
      <w:pPr>
        <w:pStyle w:val="Akapitzlist"/>
        <w:numPr>
          <w:ilvl w:val="0"/>
          <w:numId w:val="2"/>
        </w:numPr>
        <w:jc w:val="both"/>
      </w:pPr>
      <w:r w:rsidRPr="00525A8E">
        <w:rPr>
          <w:b/>
        </w:rPr>
        <w:lastRenderedPageBreak/>
        <w:t>Zamawiający przewiduje w okresie 3 lat od udzielenia niniejszego zamówienia podstawowego udzielenie Wykonawcy zamówień o których mowa w art. 67 ust. 1 pkt 6 ustawy PZP.</w:t>
      </w:r>
    </w:p>
    <w:p w:rsidR="00693347" w:rsidRDefault="00693347" w:rsidP="00693347">
      <w:pPr>
        <w:pStyle w:val="Akapitzlist"/>
        <w:ind w:left="360"/>
        <w:jc w:val="both"/>
      </w:pPr>
    </w:p>
    <w:p w:rsidR="00693347" w:rsidRDefault="00693347" w:rsidP="004F23CF">
      <w:pPr>
        <w:pStyle w:val="Akapitzlist"/>
        <w:numPr>
          <w:ilvl w:val="0"/>
          <w:numId w:val="2"/>
        </w:numPr>
        <w:jc w:val="both"/>
      </w:pPr>
      <w:r w:rsidRPr="00693347">
        <w:rPr>
          <w:b/>
        </w:rPr>
        <w:t>Informacje w zakresie obowiązku wykonania  przez wykonawcę kluczowych części zamówienia – zgodnie z art. 36a ust.2 ustawy Pzp :</w:t>
      </w:r>
      <w:r>
        <w:t xml:space="preserve">  nie dotyczy.</w:t>
      </w:r>
    </w:p>
    <w:p w:rsidR="00693347" w:rsidRPr="00693347" w:rsidRDefault="00693347" w:rsidP="00693347">
      <w:pPr>
        <w:pStyle w:val="Akapitzlist"/>
        <w:ind w:left="360"/>
        <w:jc w:val="both"/>
      </w:pPr>
    </w:p>
    <w:p w:rsidR="004E3D10" w:rsidRPr="004E3D10" w:rsidRDefault="00D60FDF" w:rsidP="004F23CF">
      <w:pPr>
        <w:pStyle w:val="Akapitzlist"/>
        <w:widowControl w:val="0"/>
        <w:numPr>
          <w:ilvl w:val="0"/>
          <w:numId w:val="2"/>
        </w:numPr>
        <w:autoSpaceDE w:val="0"/>
        <w:spacing w:line="360" w:lineRule="auto"/>
        <w:ind w:left="357" w:hanging="357"/>
        <w:jc w:val="both"/>
        <w:rPr>
          <w:b/>
          <w:bCs/>
        </w:rPr>
      </w:pPr>
      <w:r w:rsidRPr="00693347">
        <w:rPr>
          <w:b/>
          <w:bCs/>
        </w:rPr>
        <w:t>Informacje dotyczące sposobu przygotowywania ofert</w:t>
      </w:r>
    </w:p>
    <w:p w:rsidR="00D60FDF" w:rsidRPr="006B7D31" w:rsidRDefault="00D60FDF" w:rsidP="004F23CF">
      <w:pPr>
        <w:widowControl w:val="0"/>
        <w:numPr>
          <w:ilvl w:val="0"/>
          <w:numId w:val="7"/>
        </w:numPr>
        <w:suppressAutoHyphens/>
        <w:autoSpaceDE w:val="0"/>
        <w:spacing w:after="0" w:line="360" w:lineRule="auto"/>
        <w:ind w:left="357" w:hanging="357"/>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Wykonawca może złożyć tylko jedną ofertę.</w:t>
      </w:r>
    </w:p>
    <w:p w:rsidR="004E3D10" w:rsidRPr="004E3D10" w:rsidRDefault="00D60FDF" w:rsidP="004F23CF">
      <w:pPr>
        <w:widowControl w:val="0"/>
        <w:numPr>
          <w:ilvl w:val="0"/>
          <w:numId w:val="7"/>
        </w:numPr>
        <w:suppressAutoHyphens/>
        <w:autoSpaceDE w:val="0"/>
        <w:spacing w:after="0" w:line="360" w:lineRule="auto"/>
        <w:ind w:left="357" w:hanging="357"/>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Wykonawcy zobowiązani są przedstawić ofertę zgodnie z wymaganiami określonymi w SIWZ.</w:t>
      </w:r>
    </w:p>
    <w:p w:rsidR="00D60FDF" w:rsidRPr="006B7D31" w:rsidRDefault="00D60FDF" w:rsidP="004F23CF">
      <w:pPr>
        <w:widowControl w:val="0"/>
        <w:numPr>
          <w:ilvl w:val="0"/>
          <w:numId w:val="7"/>
        </w:numPr>
        <w:suppressAutoHyphens/>
        <w:autoSpaceDE w:val="0"/>
        <w:spacing w:line="240" w:lineRule="auto"/>
        <w:ind w:left="357" w:hanging="357"/>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Przedstawienie propozycji rozwiązań alternatywnych lub wariantowych nie będzie brane pod uwagę i spowoduje odrzucenie oferty.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Wykonawcy ponoszą wszelkie koszty związane z przygotowaniem i złożeniem oferty.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Oferta musi być napisana czytelnie, w języku polskim (wskazany jest maszynopis lub wydruk komputerowy).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Oferta musi być podpisana przez osobę upoważnioną do reprezentowania firmy, zgodnie z formą reprezentacji wykonawcy określoną w rejestrze handlowym lub innym dokumencie, właściwym dla formy organizacyjnej firmy wykonawcy.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Wszystkie strony oferty, w kolejności wskazanej w formularzu ofertowym, powinny być spięte (zszyte) w sposób zapobiegający możliwości dekompletacji zawartości oferty.</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Każda strona oferty powinna być opatrzona kolejnym numerem strony i parafowana przez osobę podpisującą ofertę.</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 xml:space="preserve">Wszelkie poprawki lub zmiany w tekście oferty </w:t>
      </w:r>
      <w:r>
        <w:rPr>
          <w:rFonts w:ascii="Times New Roman" w:eastAsia="SimSun" w:hAnsi="Times New Roman" w:cs="Times New Roman"/>
          <w:sz w:val="24"/>
          <w:szCs w:val="24"/>
        </w:rPr>
        <w:t>powinny</w:t>
      </w:r>
      <w:r w:rsidRPr="006B7D31">
        <w:rPr>
          <w:rFonts w:ascii="Times New Roman" w:eastAsia="SimSun" w:hAnsi="Times New Roman" w:cs="Times New Roman"/>
          <w:sz w:val="24"/>
          <w:szCs w:val="24"/>
        </w:rPr>
        <w:t xml:space="preserve"> być parafowane i datowane własnoręcznie przez osobę podpisującą ofertę.</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Zgodnie z art. 23 ust. 1 ustawy wykonawcy mogą wspólnie ubiegać się o udzielenie zamówienia.</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 przypadku, o którym mowa w ppkt 10, wykonawcy ustanawiają pełnomocnika do reprezentowania ich w postępowaniu o udzielenie zamówienia albo reprezentowania w postępowaniu i zawarcia umowy w sprawie zamówienia publicznego.</w:t>
      </w:r>
    </w:p>
    <w:p w:rsidR="00D60FDF" w:rsidRPr="006B7D31" w:rsidRDefault="00D60FDF" w:rsidP="004F23CF">
      <w:pPr>
        <w:widowControl w:val="0"/>
        <w:numPr>
          <w:ilvl w:val="0"/>
          <w:numId w:val="7"/>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Wykonawca, składając ofertę w przedmiotowym postępowaniu poinformuje zamawiającego, że niniejsza oferta nie powoduje u Zamawiającego obowiązku podatkowego zgodnie z przepisami o podatku od towarów i usług. Brak jakiejkolwiek informacji w tym zakresie w złożonej ofercie spowoduje, że Zamawiający uzna, że oferta nie powoduje u zamawiającego obowiązku podatkowego.</w:t>
      </w:r>
    </w:p>
    <w:p w:rsidR="00D60FDF" w:rsidRPr="006B7D31" w:rsidRDefault="00D60FDF" w:rsidP="004F23CF">
      <w:pPr>
        <w:widowControl w:val="0"/>
        <w:numPr>
          <w:ilvl w:val="0"/>
          <w:numId w:val="2"/>
        </w:numPr>
        <w:suppressAutoHyphens/>
        <w:autoSpaceDE w:val="0"/>
        <w:spacing w:line="240" w:lineRule="auto"/>
        <w:ind w:left="284" w:hanging="284"/>
        <w:jc w:val="both"/>
        <w:rPr>
          <w:rFonts w:ascii="Times New Roman" w:eastAsia="Times New Roman" w:hAnsi="Times New Roman" w:cs="Times New Roman"/>
          <w:b/>
          <w:bCs/>
          <w:sz w:val="24"/>
          <w:szCs w:val="24"/>
          <w:lang w:eastAsia="ar-SA"/>
        </w:rPr>
      </w:pPr>
      <w:r w:rsidRPr="006B7D31">
        <w:rPr>
          <w:rFonts w:ascii="Times New Roman" w:eastAsia="Times New Roman" w:hAnsi="Times New Roman" w:cs="Times New Roman"/>
          <w:b/>
          <w:bCs/>
          <w:sz w:val="24"/>
          <w:szCs w:val="24"/>
          <w:lang w:eastAsia="ar-SA"/>
        </w:rPr>
        <w:t>Wyjaśnienia dotyczące treści SIWZ</w:t>
      </w:r>
    </w:p>
    <w:p w:rsidR="00D60FDF" w:rsidRPr="006B7D31" w:rsidRDefault="00D60FDF" w:rsidP="004F23CF">
      <w:pPr>
        <w:widowControl w:val="0"/>
        <w:numPr>
          <w:ilvl w:val="0"/>
          <w:numId w:val="8"/>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Wykonawca może zwracać się do zamawiającego o wyjaśnienia dotyczące wszelkich wątpliwości związanych z SIWZ, przedmiotem zamówienia, sposobem przygotowania i złożenia oferty.</w:t>
      </w:r>
    </w:p>
    <w:p w:rsidR="00D60FDF" w:rsidRPr="006B7D31" w:rsidRDefault="00D60FDF" w:rsidP="004F23CF">
      <w:pPr>
        <w:widowControl w:val="0"/>
        <w:numPr>
          <w:ilvl w:val="0"/>
          <w:numId w:val="8"/>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 xml:space="preserve">Wniosek o wyjaśnienie treści specyfikacji istotnych warunków zamówienia należy </w:t>
      </w:r>
      <w:r w:rsidRPr="006B7D31">
        <w:rPr>
          <w:rFonts w:ascii="Times New Roman" w:eastAsia="SimSun" w:hAnsi="Times New Roman" w:cs="Times New Roman"/>
          <w:sz w:val="24"/>
          <w:szCs w:val="24"/>
        </w:rPr>
        <w:lastRenderedPageBreak/>
        <w:t xml:space="preserve">składać najpóźniej do </w:t>
      </w:r>
      <w:r w:rsidRPr="00C32494">
        <w:rPr>
          <w:rFonts w:ascii="Times New Roman" w:eastAsia="SimSun" w:hAnsi="Times New Roman" w:cs="Times New Roman"/>
          <w:sz w:val="24"/>
          <w:szCs w:val="24"/>
        </w:rPr>
        <w:t xml:space="preserve">dnia </w:t>
      </w:r>
      <w:r w:rsidR="00DA13DF">
        <w:rPr>
          <w:rFonts w:ascii="Times New Roman" w:eastAsia="SimSun" w:hAnsi="Times New Roman" w:cs="Times New Roman"/>
          <w:b/>
          <w:sz w:val="24"/>
          <w:szCs w:val="24"/>
        </w:rPr>
        <w:t>22.01.</w:t>
      </w:r>
      <w:r w:rsidR="002973A3">
        <w:rPr>
          <w:rFonts w:ascii="Times New Roman" w:eastAsia="SimSun" w:hAnsi="Times New Roman" w:cs="Times New Roman"/>
          <w:b/>
          <w:sz w:val="24"/>
          <w:szCs w:val="24"/>
        </w:rPr>
        <w:t>2020</w:t>
      </w:r>
      <w:r w:rsidR="00C31626">
        <w:rPr>
          <w:rFonts w:ascii="Times New Roman" w:eastAsia="SimSun" w:hAnsi="Times New Roman" w:cs="Times New Roman"/>
          <w:b/>
          <w:sz w:val="24"/>
          <w:szCs w:val="24"/>
        </w:rPr>
        <w:t xml:space="preserve"> </w:t>
      </w:r>
      <w:r w:rsidRPr="00C32494">
        <w:rPr>
          <w:rFonts w:ascii="Times New Roman" w:eastAsia="SimSun" w:hAnsi="Times New Roman" w:cs="Times New Roman"/>
          <w:b/>
          <w:sz w:val="24"/>
          <w:szCs w:val="24"/>
        </w:rPr>
        <w:t>r.</w:t>
      </w:r>
      <w:r w:rsidRPr="00C32494">
        <w:rPr>
          <w:rFonts w:ascii="Times New Roman" w:eastAsia="SimSun" w:hAnsi="Times New Roman" w:cs="Times New Roman"/>
          <w:sz w:val="24"/>
          <w:szCs w:val="24"/>
        </w:rPr>
        <w:t xml:space="preserve"> W</w:t>
      </w:r>
      <w:r w:rsidRPr="006B7D31">
        <w:rPr>
          <w:rFonts w:ascii="Times New Roman" w:eastAsia="SimSun" w:hAnsi="Times New Roman" w:cs="Times New Roman"/>
          <w:sz w:val="24"/>
          <w:szCs w:val="24"/>
        </w:rPr>
        <w:t xml:space="preserve"> przypadku, gdy wniosek o wyjaśnienie treści specyfikacji istotnych warunków zamówienia wpłynie do Zamawiającego w terminie późniejszym, zamawiający może udzielić wyjaśnień albo pozostawić wniosek bez rozpoznania.</w:t>
      </w:r>
    </w:p>
    <w:p w:rsidR="00D60FDF" w:rsidRPr="006B7D31" w:rsidRDefault="00D60FDF" w:rsidP="004F23CF">
      <w:pPr>
        <w:widowControl w:val="0"/>
        <w:numPr>
          <w:ilvl w:val="0"/>
          <w:numId w:val="2"/>
        </w:numPr>
        <w:suppressAutoHyphens/>
        <w:autoSpaceDE w:val="0"/>
        <w:spacing w:line="240" w:lineRule="auto"/>
        <w:ind w:left="284" w:hanging="284"/>
        <w:jc w:val="both"/>
        <w:rPr>
          <w:rFonts w:ascii="Times New Roman" w:eastAsia="Times New Roman" w:hAnsi="Times New Roman" w:cs="Times New Roman"/>
          <w:b/>
          <w:bCs/>
          <w:sz w:val="24"/>
          <w:szCs w:val="24"/>
          <w:lang w:eastAsia="ar-SA"/>
        </w:rPr>
      </w:pPr>
      <w:r w:rsidRPr="006B7D31">
        <w:rPr>
          <w:rFonts w:ascii="Times New Roman" w:eastAsia="Times New Roman" w:hAnsi="Times New Roman" w:cs="Times New Roman"/>
          <w:b/>
          <w:bCs/>
          <w:sz w:val="24"/>
          <w:szCs w:val="24"/>
          <w:lang w:eastAsia="ar-SA"/>
        </w:rPr>
        <w:t>Sposób porozumiewania się zamawiającego z wykonawcami</w:t>
      </w:r>
      <w:r>
        <w:rPr>
          <w:rFonts w:ascii="Times New Roman" w:eastAsia="Times New Roman" w:hAnsi="Times New Roman" w:cs="Times New Roman"/>
          <w:b/>
          <w:bCs/>
          <w:sz w:val="24"/>
          <w:szCs w:val="24"/>
          <w:lang w:eastAsia="ar-SA"/>
        </w:rPr>
        <w:t xml:space="preserve"> oraz wskazanie osób uprawnionych do porozumiewania się z wykonawcami.</w:t>
      </w:r>
    </w:p>
    <w:p w:rsidR="00D60FDF" w:rsidRPr="006B7D31" w:rsidRDefault="00D60FDF" w:rsidP="00A567CF">
      <w:pPr>
        <w:pStyle w:val="Akapitzlist"/>
        <w:widowControl w:val="0"/>
        <w:numPr>
          <w:ilvl w:val="0"/>
          <w:numId w:val="19"/>
        </w:numPr>
        <w:autoSpaceDE w:val="0"/>
        <w:spacing w:before="120"/>
        <w:ind w:left="426"/>
        <w:jc w:val="both"/>
        <w:rPr>
          <w:rFonts w:eastAsia="SimSun"/>
          <w:color w:val="000000"/>
        </w:rPr>
      </w:pPr>
      <w:r w:rsidRPr="006B7D31">
        <w:rPr>
          <w:rFonts w:eastAsia="SimSun"/>
          <w:color w:val="000000"/>
        </w:rPr>
        <w:t xml:space="preserve">Wszelkie oświadczenia, wnioski, zawiadomienia oraz informacje zamawiający i wykonawcy przekazują faksem lub drogą elektroniczną. </w:t>
      </w:r>
      <w:r w:rsidRPr="006B7D31">
        <w:t>Forma faksu lub elektroniczna jest niedopuszczalna do następujących czynności wymagających pod rygorem nieważności formy pisemnej:</w:t>
      </w:r>
      <w:r w:rsidRPr="006B7D31">
        <w:rPr>
          <w:spacing w:val="-2"/>
        </w:rPr>
        <w:t xml:space="preserve"> złożenie oferty; uzupełnienie oferty; zmiana oferty; </w:t>
      </w:r>
      <w:r w:rsidRPr="006B7D31">
        <w:t>powiadomienie Zamawiającego o wycofaniu złożonej przez Wykonawcę oferty, dokumenty potwierdzające warunki udziału w postępowaniu oraz dokumenty potwierdzające brak istnienia podstaw do wykluczenia.</w:t>
      </w:r>
    </w:p>
    <w:p w:rsidR="00D60FDF" w:rsidRDefault="00D60FDF" w:rsidP="00A567CF">
      <w:pPr>
        <w:widowControl w:val="0"/>
        <w:numPr>
          <w:ilvl w:val="0"/>
          <w:numId w:val="19"/>
        </w:numPr>
        <w:suppressAutoHyphens/>
        <w:autoSpaceDE w:val="0"/>
        <w:spacing w:line="240" w:lineRule="auto"/>
        <w:ind w:left="426"/>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Osobami uprawnionymi przez Zamawiającego do kontaktowania się z wykonawcami są:</w:t>
      </w:r>
    </w:p>
    <w:p w:rsidR="009A6450" w:rsidRPr="009A6450" w:rsidRDefault="009A6450" w:rsidP="009A6450">
      <w:pPr>
        <w:widowControl w:val="0"/>
        <w:suppressAutoHyphens/>
        <w:autoSpaceDE w:val="0"/>
        <w:spacing w:after="0" w:line="240" w:lineRule="auto"/>
        <w:ind w:left="709"/>
        <w:jc w:val="both"/>
        <w:rPr>
          <w:rFonts w:ascii="Times New Roman" w:eastAsia="SimSun" w:hAnsi="Times New Roman" w:cs="Times New Roman"/>
          <w:sz w:val="24"/>
          <w:szCs w:val="24"/>
          <w:lang w:val="en-US"/>
        </w:rPr>
      </w:pPr>
      <w:r w:rsidRPr="009A6450">
        <w:rPr>
          <w:rFonts w:ascii="Times New Roman" w:eastAsia="SimSun" w:hAnsi="Times New Roman" w:cs="Times New Roman"/>
          <w:sz w:val="24"/>
          <w:szCs w:val="24"/>
          <w:lang w:val="en-US"/>
        </w:rPr>
        <w:t>- Walerian Anisimowicz, tel</w:t>
      </w:r>
      <w:r w:rsidRPr="006557DA">
        <w:rPr>
          <w:rFonts w:ascii="Times New Roman" w:eastAsia="SimSun" w:hAnsi="Times New Roman" w:cs="Times New Roman"/>
          <w:sz w:val="24"/>
          <w:szCs w:val="24"/>
          <w:lang w:val="en-US"/>
        </w:rPr>
        <w:t>. 85 713 2</w:t>
      </w:r>
      <w:r w:rsidR="006557DA" w:rsidRPr="006557DA">
        <w:rPr>
          <w:rFonts w:ascii="Times New Roman" w:eastAsia="SimSun" w:hAnsi="Times New Roman" w:cs="Times New Roman"/>
          <w:sz w:val="24"/>
          <w:szCs w:val="24"/>
          <w:lang w:val="en-US"/>
        </w:rPr>
        <w:t>7</w:t>
      </w:r>
      <w:r w:rsidR="006557DA">
        <w:rPr>
          <w:rFonts w:ascii="Times New Roman" w:eastAsia="SimSun" w:hAnsi="Times New Roman" w:cs="Times New Roman"/>
          <w:sz w:val="24"/>
          <w:szCs w:val="24"/>
          <w:lang w:val="en-US"/>
        </w:rPr>
        <w:t xml:space="preserve"> 24</w:t>
      </w:r>
    </w:p>
    <w:p w:rsidR="009A6450" w:rsidRPr="009A6450" w:rsidRDefault="009A6450" w:rsidP="009A6450">
      <w:pPr>
        <w:widowControl w:val="0"/>
        <w:suppressAutoHyphens/>
        <w:autoSpaceDE w:val="0"/>
        <w:spacing w:after="0" w:line="240" w:lineRule="auto"/>
        <w:ind w:left="709"/>
        <w:jc w:val="both"/>
        <w:rPr>
          <w:rFonts w:ascii="Times New Roman" w:eastAsia="SimSun" w:hAnsi="Times New Roman" w:cs="Times New Roman"/>
          <w:sz w:val="24"/>
          <w:szCs w:val="24"/>
          <w:lang w:val="en-US"/>
        </w:rPr>
      </w:pPr>
      <w:r w:rsidRPr="009A6450">
        <w:rPr>
          <w:rFonts w:ascii="Times New Roman" w:eastAsia="SimSun" w:hAnsi="Times New Roman" w:cs="Times New Roman"/>
          <w:sz w:val="24"/>
          <w:szCs w:val="24"/>
          <w:lang w:val="en-US"/>
        </w:rPr>
        <w:t>e-mail: walerian.anisimowicz@suprasl.pl</w:t>
      </w:r>
    </w:p>
    <w:p w:rsidR="005E2496" w:rsidRDefault="00885B56" w:rsidP="005E2496">
      <w:pPr>
        <w:pStyle w:val="Akapitzlist"/>
        <w:autoSpaceDE w:val="0"/>
        <w:autoSpaceDN w:val="0"/>
        <w:adjustRightInd w:val="0"/>
        <w:spacing w:after="240"/>
      </w:pPr>
      <w:r w:rsidRPr="00186D2A">
        <w:t xml:space="preserve">- </w:t>
      </w:r>
      <w:r w:rsidR="000F4A5A">
        <w:t xml:space="preserve">Monika Kropiewnicka, tel. </w:t>
      </w:r>
      <w:r w:rsidR="005E2496">
        <w:t>85</w:t>
      </w:r>
      <w:r w:rsidR="00992E34">
        <w:t> </w:t>
      </w:r>
      <w:r w:rsidR="005E2496">
        <w:t>713</w:t>
      </w:r>
      <w:r w:rsidR="00992E34">
        <w:t xml:space="preserve"> </w:t>
      </w:r>
      <w:r w:rsidR="005E2496">
        <w:t>27</w:t>
      </w:r>
      <w:r w:rsidR="00992E34">
        <w:t xml:space="preserve"> </w:t>
      </w:r>
      <w:r w:rsidR="00BE0C25">
        <w:t>1</w:t>
      </w:r>
      <w:r w:rsidR="00992E34">
        <w:t>9</w:t>
      </w:r>
      <w:r w:rsidR="005E2496">
        <w:t xml:space="preserve">, fax 85 7132720, </w:t>
      </w:r>
    </w:p>
    <w:p w:rsidR="000F4A5A" w:rsidRPr="004F0B59" w:rsidRDefault="005E2496" w:rsidP="005E2496">
      <w:pPr>
        <w:pStyle w:val="Akapitzlist"/>
        <w:autoSpaceDE w:val="0"/>
        <w:autoSpaceDN w:val="0"/>
        <w:adjustRightInd w:val="0"/>
        <w:spacing w:after="240"/>
      </w:pPr>
      <w:r w:rsidRPr="004F0B59">
        <w:t>e-mail: monika.kropiewnicka@suprasl.pl</w:t>
      </w:r>
    </w:p>
    <w:p w:rsidR="00D60FDF" w:rsidRPr="004F0B59" w:rsidRDefault="00D60FDF" w:rsidP="00D60FDF">
      <w:pPr>
        <w:pStyle w:val="Akapitzlist"/>
        <w:widowControl w:val="0"/>
        <w:autoSpaceDE w:val="0"/>
        <w:spacing w:before="120"/>
        <w:jc w:val="both"/>
        <w:rPr>
          <w:rFonts w:eastAsia="SimSun"/>
          <w:color w:val="000000"/>
        </w:rPr>
      </w:pP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Termin związania ofertą</w:t>
      </w:r>
    </w:p>
    <w:p w:rsidR="00D60FDF" w:rsidRPr="00773821" w:rsidRDefault="00D60FDF" w:rsidP="00D60FDF">
      <w:pPr>
        <w:widowControl w:val="0"/>
        <w:suppressAutoHyphens/>
        <w:autoSpaceDE w:val="0"/>
        <w:spacing w:before="120" w:line="240" w:lineRule="auto"/>
        <w:jc w:val="both"/>
        <w:rPr>
          <w:rFonts w:ascii="Times New Roman" w:eastAsia="SimSun" w:hAnsi="Times New Roman" w:cs="Times New Roman"/>
          <w:color w:val="000000"/>
          <w:sz w:val="24"/>
          <w:szCs w:val="24"/>
          <w:lang w:eastAsia="ar-SA"/>
        </w:rPr>
      </w:pPr>
      <w:r w:rsidRPr="006B7D31">
        <w:rPr>
          <w:rFonts w:ascii="Times New Roman" w:eastAsia="SimSun" w:hAnsi="Times New Roman" w:cs="Times New Roman"/>
          <w:color w:val="000000"/>
          <w:sz w:val="24"/>
          <w:szCs w:val="24"/>
          <w:lang w:eastAsia="ar-SA"/>
        </w:rPr>
        <w:t>Ter</w:t>
      </w:r>
      <w:r w:rsidR="00E86E0B">
        <w:rPr>
          <w:rFonts w:ascii="Times New Roman" w:eastAsia="SimSun" w:hAnsi="Times New Roman" w:cs="Times New Roman"/>
          <w:color w:val="000000"/>
          <w:sz w:val="24"/>
          <w:szCs w:val="24"/>
          <w:lang w:eastAsia="ar-SA"/>
        </w:rPr>
        <w:t>min związania ofertą upływa po 3</w:t>
      </w:r>
      <w:r w:rsidRPr="006B7D31">
        <w:rPr>
          <w:rFonts w:ascii="Times New Roman" w:eastAsia="SimSun" w:hAnsi="Times New Roman" w:cs="Times New Roman"/>
          <w:color w:val="000000"/>
          <w:sz w:val="24"/>
          <w:szCs w:val="24"/>
          <w:lang w:eastAsia="ar-SA"/>
        </w:rPr>
        <w:t>0 dniach od terminu składania ofert.</w:t>
      </w:r>
    </w:p>
    <w:p w:rsidR="00D60FDF" w:rsidRPr="006B7D31"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6B7D31">
        <w:rPr>
          <w:rFonts w:ascii="Times New Roman" w:eastAsia="Times New Roman" w:hAnsi="Times New Roman" w:cs="Times New Roman"/>
          <w:b/>
          <w:bCs/>
          <w:sz w:val="24"/>
          <w:szCs w:val="24"/>
          <w:lang w:eastAsia="ar-SA"/>
        </w:rPr>
        <w:t xml:space="preserve">Miejsce i termin składania ofert oraz sposób ich składania </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Ofertę należy złożyć w zamkniętej kopercie, zapieczętowanej w sposób gwarantujący zachowanie w poufności jej treści oraz zabezpieczającej jej nienaruszalność do terminu otwarcia ofert.</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Ofertę należy złożyć w:</w:t>
      </w:r>
    </w:p>
    <w:p w:rsidR="000F4A5A" w:rsidRPr="003D0DE4" w:rsidRDefault="003D0DE4" w:rsidP="003D0DE4">
      <w:pPr>
        <w:pStyle w:val="Akapitzlist"/>
        <w:autoSpaceDE w:val="0"/>
        <w:autoSpaceDN w:val="0"/>
        <w:adjustRightInd w:val="0"/>
        <w:ind w:left="360"/>
        <w:jc w:val="center"/>
        <w:rPr>
          <w:lang w:eastAsia="pl-PL"/>
        </w:rPr>
      </w:pPr>
      <w:r>
        <w:rPr>
          <w:lang w:eastAsia="pl-PL"/>
        </w:rPr>
        <w:t>w siedzibie Urzędu Miejskiego</w:t>
      </w:r>
      <w:r w:rsidR="000F4A5A" w:rsidRPr="000F4A5A">
        <w:rPr>
          <w:lang w:eastAsia="pl-PL"/>
        </w:rPr>
        <w:t xml:space="preserve"> </w:t>
      </w:r>
      <w:r>
        <w:rPr>
          <w:lang w:eastAsia="pl-PL"/>
        </w:rPr>
        <w:t xml:space="preserve">w </w:t>
      </w:r>
      <w:r w:rsidR="000F4A5A" w:rsidRPr="000F4A5A">
        <w:rPr>
          <w:lang w:eastAsia="pl-PL"/>
        </w:rPr>
        <w:t>Supraśl</w:t>
      </w:r>
      <w:r>
        <w:rPr>
          <w:lang w:eastAsia="pl-PL"/>
        </w:rPr>
        <w:t>u</w:t>
      </w:r>
      <w:r w:rsidR="000F4A5A" w:rsidRPr="000F4A5A">
        <w:rPr>
          <w:lang w:eastAsia="pl-PL"/>
        </w:rPr>
        <w:t xml:space="preserve">, </w:t>
      </w:r>
      <w:r w:rsidR="000F4A5A" w:rsidRPr="003D0DE4">
        <w:rPr>
          <w:bCs/>
          <w:color w:val="000000"/>
          <w:spacing w:val="13"/>
        </w:rPr>
        <w:t>ul. Piłsudskiego 58, 16-030 Supraśl</w:t>
      </w:r>
      <w:r w:rsidR="000F4A5A" w:rsidRPr="003D0DE4">
        <w:rPr>
          <w:lang w:eastAsia="pl-PL"/>
        </w:rPr>
        <w:t xml:space="preserve">, </w:t>
      </w:r>
    </w:p>
    <w:p w:rsidR="00885B56" w:rsidRPr="003D0DE4" w:rsidRDefault="00885B56" w:rsidP="00885B56">
      <w:pPr>
        <w:pStyle w:val="Akapitzlist"/>
        <w:widowControl w:val="0"/>
        <w:autoSpaceDE w:val="0"/>
        <w:ind w:left="360"/>
        <w:jc w:val="center"/>
        <w:rPr>
          <w:rFonts w:eastAsia="SimSun"/>
        </w:rPr>
      </w:pPr>
      <w:r w:rsidRPr="003D0DE4">
        <w:rPr>
          <w:rFonts w:eastAsia="SimSun"/>
          <w:bCs/>
          <w:color w:val="000000"/>
        </w:rPr>
        <w:t xml:space="preserve">nie później niż do </w:t>
      </w:r>
      <w:r w:rsidRPr="003D0DE4">
        <w:rPr>
          <w:rFonts w:eastAsia="SimSun"/>
          <w:bCs/>
        </w:rPr>
        <w:t>dnia</w:t>
      </w:r>
      <w:r w:rsidR="000362E6">
        <w:rPr>
          <w:rFonts w:eastAsia="SimSun"/>
          <w:bCs/>
        </w:rPr>
        <w:t xml:space="preserve"> </w:t>
      </w:r>
      <w:r w:rsidR="00DA13DF">
        <w:rPr>
          <w:rFonts w:eastAsia="SimSun"/>
          <w:b/>
          <w:bCs/>
        </w:rPr>
        <w:t>29.01.</w:t>
      </w:r>
      <w:r w:rsidR="002973A3">
        <w:rPr>
          <w:rFonts w:eastAsia="SimSun"/>
          <w:b/>
          <w:bCs/>
        </w:rPr>
        <w:t>2020</w:t>
      </w:r>
      <w:r w:rsidRPr="00354566">
        <w:rPr>
          <w:rFonts w:eastAsia="SimSun"/>
          <w:b/>
          <w:bCs/>
        </w:rPr>
        <w:t xml:space="preserve"> r</w:t>
      </w:r>
      <w:r w:rsidRPr="003D0DE4">
        <w:rPr>
          <w:rFonts w:eastAsia="SimSun"/>
          <w:bCs/>
        </w:rPr>
        <w:t>. do godziny 11:00</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Wykonawca na żądanie otrzyma pisemne potwierdzenie złożenia oferty z odnotowanym terminem jej złożenia (dzień, godzina).</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Kopertę należy zaadresować według poniższego wzoru:</w:t>
      </w:r>
    </w:p>
    <w:p w:rsidR="000F4A5A" w:rsidRDefault="003D0DE4" w:rsidP="00C32494">
      <w:pPr>
        <w:pStyle w:val="Akapitzlist"/>
        <w:widowControl w:val="0"/>
        <w:autoSpaceDE w:val="0"/>
        <w:ind w:left="360"/>
        <w:jc w:val="center"/>
        <w:rPr>
          <w:lang w:eastAsia="pl-PL"/>
        </w:rPr>
      </w:pPr>
      <w:r>
        <w:rPr>
          <w:b/>
          <w:lang w:eastAsia="pl-PL"/>
        </w:rPr>
        <w:t>Urząd Miejski w</w:t>
      </w:r>
      <w:r w:rsidR="000F4A5A" w:rsidRPr="000F4A5A">
        <w:rPr>
          <w:b/>
          <w:lang w:eastAsia="pl-PL"/>
        </w:rPr>
        <w:t xml:space="preserve"> Supraśl</w:t>
      </w:r>
      <w:r>
        <w:rPr>
          <w:b/>
          <w:lang w:eastAsia="pl-PL"/>
        </w:rPr>
        <w:t>u</w:t>
      </w:r>
      <w:r w:rsidR="000F4A5A" w:rsidRPr="000F4A5A">
        <w:rPr>
          <w:b/>
          <w:lang w:eastAsia="pl-PL"/>
        </w:rPr>
        <w:t>,</w:t>
      </w:r>
      <w:r w:rsidR="000F4A5A" w:rsidRPr="000F4A5A">
        <w:rPr>
          <w:lang w:eastAsia="pl-PL"/>
        </w:rPr>
        <w:t xml:space="preserve"> </w:t>
      </w:r>
      <w:r w:rsidR="000F4A5A" w:rsidRPr="000F4A5A">
        <w:rPr>
          <w:b/>
          <w:bCs/>
          <w:color w:val="000000"/>
          <w:spacing w:val="13"/>
        </w:rPr>
        <w:t>ul. Piłsudskiego 58, 16-030 Supraśl</w:t>
      </w:r>
      <w:r w:rsidR="000F4A5A" w:rsidRPr="000F4A5A">
        <w:rPr>
          <w:lang w:eastAsia="pl-PL"/>
        </w:rPr>
        <w:t xml:space="preserve"> </w:t>
      </w:r>
    </w:p>
    <w:p w:rsidR="00885B56" w:rsidRPr="00C32494" w:rsidRDefault="00885B56" w:rsidP="00C32494">
      <w:pPr>
        <w:pStyle w:val="Akapitzlist"/>
        <w:widowControl w:val="0"/>
        <w:autoSpaceDE w:val="0"/>
        <w:ind w:left="360"/>
        <w:jc w:val="center"/>
        <w:rPr>
          <w:rFonts w:eastAsia="Calibri"/>
          <w:b/>
        </w:rPr>
      </w:pPr>
      <w:r w:rsidRPr="00C32494">
        <w:rPr>
          <w:rFonts w:eastAsia="Calibri"/>
          <w:b/>
        </w:rPr>
        <w:t>Oferta do przetargu</w:t>
      </w:r>
    </w:p>
    <w:p w:rsidR="00885B56" w:rsidRPr="00985F9F" w:rsidRDefault="00CC6949" w:rsidP="00093725">
      <w:pPr>
        <w:pStyle w:val="Nagwek1"/>
        <w:jc w:val="center"/>
        <w:rPr>
          <w:rFonts w:ascii="Times New Roman" w:eastAsia="Times New Roman" w:hAnsi="Times New Roman" w:cs="Times New Roman"/>
          <w:sz w:val="24"/>
          <w:szCs w:val="24"/>
          <w:lang w:val="pl-PL" w:eastAsia="ar-SA"/>
        </w:rPr>
      </w:pPr>
      <w:r w:rsidRPr="00985F9F">
        <w:rPr>
          <w:rFonts w:ascii="Times New Roman" w:hAnsi="Times New Roman" w:cs="Times New Roman"/>
          <w:color w:val="000000"/>
          <w:sz w:val="24"/>
          <w:szCs w:val="24"/>
          <w:lang w:val="pl-PL"/>
        </w:rPr>
        <w:t>„</w:t>
      </w:r>
      <w:r w:rsidR="00985F9F" w:rsidRPr="00985F9F">
        <w:rPr>
          <w:rFonts w:ascii="Times New Roman" w:eastAsia="Lucida Sans Unicode" w:hAnsi="Times New Roman" w:cs="Times New Roman"/>
          <w:sz w:val="24"/>
          <w:szCs w:val="24"/>
          <w:lang w:val="pl-PL"/>
        </w:rPr>
        <w:t xml:space="preserve"> Otwarta Strefa Aktywności</w:t>
      </w:r>
      <w:r w:rsidR="00F84215">
        <w:rPr>
          <w:rFonts w:ascii="Times New Roman" w:eastAsia="Lucida Sans Unicode" w:hAnsi="Times New Roman" w:cs="Times New Roman"/>
          <w:sz w:val="24"/>
          <w:szCs w:val="24"/>
          <w:lang w:val="pl-PL"/>
        </w:rPr>
        <w:t xml:space="preserve"> – cz. ……</w:t>
      </w:r>
      <w:r w:rsidRPr="00985F9F">
        <w:rPr>
          <w:rFonts w:ascii="Times New Roman" w:hAnsi="Times New Roman" w:cs="Times New Roman"/>
          <w:sz w:val="24"/>
          <w:szCs w:val="24"/>
          <w:lang w:val="pl-PL"/>
        </w:rPr>
        <w:t>”</w:t>
      </w:r>
    </w:p>
    <w:p w:rsidR="00885B56" w:rsidRPr="00885B56" w:rsidRDefault="00885B56" w:rsidP="00C32494">
      <w:pPr>
        <w:pStyle w:val="Akapitzlist"/>
        <w:spacing w:after="240"/>
        <w:ind w:left="360"/>
        <w:jc w:val="center"/>
        <w:rPr>
          <w:b/>
          <w:bCs/>
          <w:lang w:eastAsia="pl-PL"/>
        </w:rPr>
      </w:pPr>
      <w:r w:rsidRPr="00C32494">
        <w:rPr>
          <w:b/>
          <w:bCs/>
          <w:lang w:eastAsia="pl-PL"/>
        </w:rPr>
        <w:t xml:space="preserve">NIE OTWIERAĆ PRZED TERMINEM </w:t>
      </w:r>
      <w:r w:rsidR="00DA13DF">
        <w:rPr>
          <w:rFonts w:eastAsia="SimSun"/>
          <w:b/>
          <w:bCs/>
        </w:rPr>
        <w:t>29.01.</w:t>
      </w:r>
      <w:r w:rsidR="002973A3">
        <w:rPr>
          <w:rFonts w:eastAsia="SimSun"/>
          <w:b/>
          <w:bCs/>
        </w:rPr>
        <w:t>2020</w:t>
      </w:r>
      <w:r w:rsidR="008C586D" w:rsidRPr="00353885">
        <w:rPr>
          <w:rFonts w:eastAsia="SimSun"/>
          <w:b/>
          <w:bCs/>
        </w:rPr>
        <w:t xml:space="preserve"> r. </w:t>
      </w:r>
      <w:r w:rsidRPr="00353885">
        <w:rPr>
          <w:b/>
          <w:bCs/>
          <w:lang w:eastAsia="pl-PL"/>
        </w:rPr>
        <w:t>GODZ</w:t>
      </w:r>
      <w:r w:rsidR="00167636">
        <w:rPr>
          <w:b/>
          <w:bCs/>
          <w:lang w:eastAsia="pl-PL"/>
        </w:rPr>
        <w:t xml:space="preserve"> </w:t>
      </w:r>
      <w:r w:rsidRPr="00C32494">
        <w:rPr>
          <w:b/>
          <w:bCs/>
          <w:lang w:eastAsia="pl-PL"/>
        </w:rPr>
        <w:t>. 11:15</w:t>
      </w:r>
    </w:p>
    <w:p w:rsidR="00D60FDF" w:rsidRPr="006B7D31" w:rsidRDefault="00D60FDF" w:rsidP="004F23CF">
      <w:pPr>
        <w:widowControl w:val="0"/>
        <w:numPr>
          <w:ilvl w:val="0"/>
          <w:numId w:val="9"/>
        </w:numPr>
        <w:suppressAutoHyphens/>
        <w:autoSpaceDE w:val="0"/>
        <w:spacing w:line="240" w:lineRule="auto"/>
        <w:jc w:val="both"/>
        <w:rPr>
          <w:rFonts w:ascii="Times New Roman" w:eastAsia="SimSun" w:hAnsi="Times New Roman" w:cs="Times New Roman"/>
          <w:sz w:val="24"/>
          <w:szCs w:val="24"/>
        </w:rPr>
      </w:pPr>
      <w:r w:rsidRPr="006B7D31">
        <w:rPr>
          <w:rFonts w:ascii="Times New Roman" w:eastAsia="SimSun" w:hAnsi="Times New Roman" w:cs="Times New Roman"/>
          <w:sz w:val="24"/>
          <w:szCs w:val="24"/>
        </w:rPr>
        <w:t>Koperta poza oznakowaniem jak wyżej winna być opisana nazwą i adresem wykonawcy.</w:t>
      </w:r>
    </w:p>
    <w:p w:rsidR="00D60FDF" w:rsidRPr="00C74400"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C74400">
        <w:rPr>
          <w:rFonts w:ascii="Times New Roman" w:eastAsia="Times New Roman" w:hAnsi="Times New Roman" w:cs="Times New Roman"/>
          <w:b/>
          <w:bCs/>
          <w:sz w:val="24"/>
          <w:szCs w:val="24"/>
          <w:lang w:eastAsia="ar-SA"/>
        </w:rPr>
        <w:t>Wycofanie, zmiany</w:t>
      </w:r>
    </w:p>
    <w:p w:rsidR="00D60FDF" w:rsidRPr="00C74400" w:rsidRDefault="00D60FDF" w:rsidP="004F23CF">
      <w:pPr>
        <w:widowControl w:val="0"/>
        <w:numPr>
          <w:ilvl w:val="0"/>
          <w:numId w:val="6"/>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 xml:space="preserve">Wykonawca może wprowadzać zmiany, poprawki, modyfikacje i uzupełnienia do złożonej oferty pod warunkiem, że zamawiający otrzyma pisemne powiadomienie o </w:t>
      </w:r>
      <w:r w:rsidRPr="00C74400">
        <w:rPr>
          <w:rFonts w:ascii="Times New Roman" w:eastAsia="SimSun" w:hAnsi="Times New Roman" w:cs="Times New Roman"/>
          <w:sz w:val="24"/>
          <w:szCs w:val="24"/>
        </w:rPr>
        <w:lastRenderedPageBreak/>
        <w:t>wprowadzaniu zmian, poprawek itp. przed terminem składania ofert.</w:t>
      </w:r>
    </w:p>
    <w:p w:rsidR="00D60FDF" w:rsidRPr="00C74400" w:rsidRDefault="00D60FDF" w:rsidP="004F23CF">
      <w:pPr>
        <w:widowControl w:val="0"/>
        <w:numPr>
          <w:ilvl w:val="0"/>
          <w:numId w:val="6"/>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Powiadomienie o wprowadzaniu zmian musi być złożone według takich samych wymagań jak składana oferta tj. w kopercie odpowiednio oznakowanej dodatkowo dopiskiem "ZMIANA".</w:t>
      </w:r>
    </w:p>
    <w:p w:rsidR="00D60FDF" w:rsidRPr="00C74400" w:rsidRDefault="00D60FDF" w:rsidP="004F23CF">
      <w:pPr>
        <w:widowControl w:val="0"/>
        <w:numPr>
          <w:ilvl w:val="0"/>
          <w:numId w:val="6"/>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Koperty oznaczone dopiskiem "ZMIANA" zostaną otwarte przy otwieraniu oferty oferenta, który wprowadził zmiany i po stwierdzeniu poprawności procedury dokonania zmian zostaną dołączone do oferty.</w:t>
      </w:r>
    </w:p>
    <w:p w:rsidR="00D60FDF" w:rsidRPr="00C74400" w:rsidRDefault="00D60FDF" w:rsidP="004F23CF">
      <w:pPr>
        <w:widowControl w:val="0"/>
        <w:numPr>
          <w:ilvl w:val="0"/>
          <w:numId w:val="6"/>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Wykonawca ma prawo przed upływem terminu składania ofert wycofać złożoną ofertę poprzez złożenie pisemnego wniosku podpisanego przez osobę umocowaną do reprezentowania firmy. Złożony wniosek może zawierać dyspozycję dotyczącą wadium.</w:t>
      </w: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Opis sposobu obliczania ceny</w:t>
      </w:r>
    </w:p>
    <w:p w:rsidR="00D60FDF" w:rsidRPr="00C74400" w:rsidRDefault="00D60FDF" w:rsidP="004F23CF">
      <w:pPr>
        <w:widowControl w:val="0"/>
        <w:numPr>
          <w:ilvl w:val="0"/>
          <w:numId w:val="5"/>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 xml:space="preserve">Cena ofertowa winna spełniać wymogi ustawy o informowaniu o cenach towarów i usług z dnia 9 maja 2014 r. (Dz. U.  poz. 915) a w szczególności art. 3 ust. 1 pkt 1 i ust. 2, który stanowi, że cena to wartość wyrażona w jednostkach pieniężnych, którą kupujący jest obowiązany zapłacić przedsiębiorcy za towar lub usługę. Cena jednostkowa towaru (usługi) jest ceną ustaloną za jednostkę określonego towaru (usługi), którego ilość lub liczba jest wyrażona w jednostkach miar w rozumieniu przepisów o miarach; </w:t>
      </w:r>
    </w:p>
    <w:p w:rsidR="00D60FDF" w:rsidRDefault="00D60FDF" w:rsidP="004F23CF">
      <w:pPr>
        <w:widowControl w:val="0"/>
        <w:numPr>
          <w:ilvl w:val="0"/>
          <w:numId w:val="5"/>
        </w:numPr>
        <w:suppressAutoHyphens/>
        <w:autoSpaceDE w:val="0"/>
        <w:spacing w:line="240" w:lineRule="auto"/>
        <w:jc w:val="both"/>
        <w:rPr>
          <w:rFonts w:ascii="Times New Roman" w:eastAsia="SimSun" w:hAnsi="Times New Roman" w:cs="Times New Roman"/>
          <w:sz w:val="24"/>
          <w:szCs w:val="24"/>
        </w:rPr>
      </w:pPr>
      <w:r w:rsidRPr="003177D0">
        <w:rPr>
          <w:rFonts w:ascii="Times New Roman" w:eastAsia="SimSun" w:hAnsi="Times New Roman" w:cs="Times New Roman"/>
          <w:sz w:val="24"/>
          <w:szCs w:val="24"/>
        </w:rPr>
        <w:t>Wykonawca ustalając cenę obowiązany jest uwzględnić wszystkie koszty związane z realizacją zamówienia.</w:t>
      </w:r>
    </w:p>
    <w:p w:rsidR="00BC4DB0" w:rsidRPr="00BC4DB0" w:rsidRDefault="00BC4DB0" w:rsidP="004F23CF">
      <w:pPr>
        <w:pStyle w:val="Akapitzlist"/>
        <w:numPr>
          <w:ilvl w:val="0"/>
          <w:numId w:val="5"/>
        </w:numPr>
        <w:jc w:val="both"/>
      </w:pPr>
      <w:r w:rsidRPr="00BC4DB0">
        <w:t xml:space="preserve">Wykonawca określi </w:t>
      </w:r>
      <w:r w:rsidRPr="00BC4DB0">
        <w:rPr>
          <w:b/>
        </w:rPr>
        <w:t>cenę oferty</w:t>
      </w:r>
      <w:r w:rsidRPr="00BC4DB0">
        <w:t xml:space="preserve"> brutto, która stanowić będzie </w:t>
      </w:r>
      <w:r w:rsidRPr="00BC4DB0">
        <w:rPr>
          <w:b/>
        </w:rPr>
        <w:t>wynagrodzenie ryczałtowe</w:t>
      </w:r>
      <w:r w:rsidRPr="00BC4DB0">
        <w:t xml:space="preserve"> za realizację całego przedmiotu zamówienia, podając ją w zapisie liczbowym i słownie z dokładnością do grosza (do dwóch miejsc po przecinku).</w:t>
      </w:r>
    </w:p>
    <w:p w:rsidR="00BC4DB0" w:rsidRDefault="00BC4DB0" w:rsidP="004F23CF">
      <w:pPr>
        <w:pStyle w:val="Akapitzlist"/>
        <w:numPr>
          <w:ilvl w:val="0"/>
          <w:numId w:val="5"/>
        </w:numPr>
        <w:jc w:val="both"/>
      </w:pPr>
      <w:r w:rsidRPr="00BC4DB0">
        <w:t xml:space="preserve">Cenę oferty należy podać w formie wynagrodzenia ryczałtowego (art. 632 kodeksu cywilnego). Cena oferty musi zawierać wszystkie koszty niezbędne do zrealizowania zamówienia wynikające wprost z dokumentacji projektowej, jak również w niej nie ujęte, a bez których nie można wykonać zamówienia. Wykonawca jest zobowiązany w cenie oferty uwzględnić także załatwienie wszelkich innych formalności oraz kosztów z tym związanych.  </w:t>
      </w:r>
    </w:p>
    <w:p w:rsidR="00BC4DB0" w:rsidRDefault="00BC4DB0" w:rsidP="004F23CF">
      <w:pPr>
        <w:pStyle w:val="Akapitzlist"/>
        <w:numPr>
          <w:ilvl w:val="0"/>
          <w:numId w:val="5"/>
        </w:numPr>
        <w:jc w:val="both"/>
      </w:pPr>
      <w:r w:rsidRPr="00BC4DB0">
        <w:t>Jeżeli złożona oferta powodować będzie powstanie obowiązku podatkowego Zamawiającego zgodnie z przepisami o podatku od towarów i usług w zakresie dotyczącym wewnątrz wspólnotowego nabycia towarów, Zamawiający w celu oceny takiej oferty doliczy do oferowanej ceny podatek od towarów i usług, który miałby obowiązek wpłacić zgodnie z obowiązującymi przepisami.</w:t>
      </w:r>
    </w:p>
    <w:p w:rsidR="00D232DA" w:rsidRPr="00D232DA" w:rsidRDefault="00D232DA" w:rsidP="00D232DA">
      <w:pPr>
        <w:tabs>
          <w:tab w:val="left" w:pos="1560"/>
        </w:tabs>
        <w:spacing w:after="0" w:line="240" w:lineRule="auto"/>
        <w:jc w:val="both"/>
        <w:rPr>
          <w:rFonts w:ascii="Times New Roman" w:hAnsi="Times New Roman" w:cs="Times New Roman"/>
          <w:sz w:val="24"/>
          <w:szCs w:val="24"/>
        </w:rPr>
      </w:pPr>
    </w:p>
    <w:p w:rsidR="00D60FDF" w:rsidRPr="00C74400"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C74400">
        <w:rPr>
          <w:rFonts w:ascii="Times New Roman" w:eastAsia="Times New Roman" w:hAnsi="Times New Roman" w:cs="Times New Roman"/>
          <w:b/>
          <w:bCs/>
          <w:sz w:val="24"/>
          <w:szCs w:val="24"/>
          <w:lang w:eastAsia="ar-SA"/>
        </w:rPr>
        <w:t>Termin otwarcia ofert.</w:t>
      </w:r>
    </w:p>
    <w:p w:rsidR="00D60FDF" w:rsidRPr="008C586D" w:rsidRDefault="00D60FDF" w:rsidP="004F23CF">
      <w:pPr>
        <w:widowControl w:val="0"/>
        <w:numPr>
          <w:ilvl w:val="0"/>
          <w:numId w:val="10"/>
        </w:numPr>
        <w:suppressAutoHyphens/>
        <w:autoSpaceDE w:val="0"/>
        <w:spacing w:line="240" w:lineRule="auto"/>
        <w:jc w:val="both"/>
        <w:rPr>
          <w:rFonts w:ascii="Times New Roman" w:eastAsia="SimSun" w:hAnsi="Times New Roman" w:cs="Times New Roman"/>
          <w:sz w:val="24"/>
          <w:szCs w:val="24"/>
        </w:rPr>
      </w:pPr>
      <w:r w:rsidRPr="00C32494">
        <w:rPr>
          <w:rFonts w:ascii="Times New Roman" w:eastAsia="SimSun" w:hAnsi="Times New Roman" w:cs="Times New Roman"/>
          <w:b/>
          <w:sz w:val="24"/>
          <w:szCs w:val="24"/>
        </w:rPr>
        <w:t xml:space="preserve">Otwarcie ofert nastąpi dnia </w:t>
      </w:r>
      <w:r w:rsidR="00DA13DF">
        <w:rPr>
          <w:rFonts w:ascii="Times New Roman" w:eastAsia="SimSun" w:hAnsi="Times New Roman" w:cs="Times New Roman"/>
          <w:b/>
          <w:sz w:val="24"/>
          <w:szCs w:val="24"/>
        </w:rPr>
        <w:t>29.01.</w:t>
      </w:r>
      <w:r w:rsidR="002973A3">
        <w:rPr>
          <w:rFonts w:ascii="Times New Roman" w:eastAsia="SimSun" w:hAnsi="Times New Roman" w:cs="Times New Roman"/>
          <w:b/>
          <w:sz w:val="24"/>
          <w:szCs w:val="24"/>
        </w:rPr>
        <w:t>2020</w:t>
      </w:r>
      <w:r w:rsidR="00C31626">
        <w:rPr>
          <w:rFonts w:ascii="Times New Roman" w:eastAsia="SimSun" w:hAnsi="Times New Roman" w:cs="Times New Roman"/>
          <w:b/>
          <w:sz w:val="24"/>
          <w:szCs w:val="24"/>
        </w:rPr>
        <w:t xml:space="preserve"> </w:t>
      </w:r>
      <w:r w:rsidR="008C586D" w:rsidRPr="00C32494">
        <w:rPr>
          <w:rFonts w:ascii="Times New Roman" w:eastAsia="SimSun" w:hAnsi="Times New Roman" w:cs="Times New Roman"/>
          <w:b/>
          <w:sz w:val="24"/>
          <w:szCs w:val="24"/>
        </w:rPr>
        <w:t>r.</w:t>
      </w:r>
      <w:r w:rsidRPr="00C32494">
        <w:rPr>
          <w:rFonts w:ascii="Times New Roman" w:eastAsia="SimSun" w:hAnsi="Times New Roman" w:cs="Times New Roman"/>
          <w:b/>
          <w:sz w:val="24"/>
          <w:szCs w:val="24"/>
        </w:rPr>
        <w:t xml:space="preserve"> o godzinie </w:t>
      </w:r>
      <w:r w:rsidR="008C586D" w:rsidRPr="00C32494">
        <w:rPr>
          <w:rFonts w:ascii="Times New Roman" w:eastAsia="SimSun" w:hAnsi="Times New Roman" w:cs="Times New Roman"/>
          <w:b/>
          <w:sz w:val="24"/>
          <w:szCs w:val="24"/>
        </w:rPr>
        <w:t>11:15</w:t>
      </w:r>
      <w:r w:rsidRPr="00C32494">
        <w:rPr>
          <w:rFonts w:ascii="Times New Roman" w:eastAsia="SimSun" w:hAnsi="Times New Roman" w:cs="Times New Roman"/>
          <w:sz w:val="24"/>
          <w:szCs w:val="24"/>
        </w:rPr>
        <w:t xml:space="preserve"> </w:t>
      </w:r>
      <w:r w:rsidR="00885B56" w:rsidRPr="00C32494">
        <w:rPr>
          <w:rFonts w:ascii="Times New Roman" w:eastAsia="SimSun" w:hAnsi="Times New Roman" w:cs="Times New Roman"/>
          <w:sz w:val="24"/>
          <w:szCs w:val="24"/>
        </w:rPr>
        <w:t>w siedzibie zamawiającego,</w:t>
      </w:r>
      <w:r w:rsidR="00885B56" w:rsidRPr="003443D0">
        <w:rPr>
          <w:rFonts w:ascii="Times New Roman" w:eastAsia="SimSun" w:hAnsi="Times New Roman" w:cs="Times New Roman"/>
          <w:sz w:val="24"/>
          <w:szCs w:val="24"/>
        </w:rPr>
        <w:t xml:space="preserve"> tj. w </w:t>
      </w:r>
      <w:r w:rsidR="00885B56" w:rsidRPr="00BF7D1D">
        <w:rPr>
          <w:rFonts w:ascii="Times New Roman" w:eastAsia="SimSun" w:hAnsi="Times New Roman" w:cs="Times New Roman"/>
          <w:sz w:val="24"/>
          <w:szCs w:val="24"/>
        </w:rPr>
        <w:t xml:space="preserve">pokoju nr </w:t>
      </w:r>
      <w:r w:rsidR="00BF7D1D" w:rsidRPr="00BF7D1D">
        <w:rPr>
          <w:rFonts w:ascii="Times New Roman" w:eastAsia="SimSun" w:hAnsi="Times New Roman" w:cs="Times New Roman"/>
          <w:sz w:val="24"/>
          <w:szCs w:val="24"/>
        </w:rPr>
        <w:t>21</w:t>
      </w:r>
      <w:r w:rsidR="00885B56" w:rsidRPr="00BF7D1D">
        <w:rPr>
          <w:rFonts w:ascii="Times New Roman" w:eastAsia="SimSun" w:hAnsi="Times New Roman" w:cs="Times New Roman"/>
          <w:sz w:val="24"/>
          <w:szCs w:val="24"/>
        </w:rPr>
        <w:t xml:space="preserve"> </w:t>
      </w:r>
      <w:r w:rsidR="00BF7D1D">
        <w:rPr>
          <w:rFonts w:ascii="Times New Roman" w:eastAsia="SimSun" w:hAnsi="Times New Roman" w:cs="Times New Roman"/>
          <w:sz w:val="24"/>
          <w:szCs w:val="24"/>
        </w:rPr>
        <w:t>I piętro</w:t>
      </w:r>
      <w:r w:rsidR="00885B56" w:rsidRPr="003443D0">
        <w:rPr>
          <w:rFonts w:ascii="Times New Roman" w:eastAsia="SimSun" w:hAnsi="Times New Roman" w:cs="Times New Roman"/>
          <w:sz w:val="24"/>
          <w:szCs w:val="24"/>
        </w:rPr>
        <w:t>.</w:t>
      </w:r>
    </w:p>
    <w:p w:rsidR="00D60FDF" w:rsidRPr="00C74400" w:rsidRDefault="00D60FDF" w:rsidP="004F23CF">
      <w:pPr>
        <w:widowControl w:val="0"/>
        <w:numPr>
          <w:ilvl w:val="0"/>
          <w:numId w:val="10"/>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Wykonawcy mogą uczestniczyć w publicznej sesji otwarcia ofert.</w:t>
      </w:r>
    </w:p>
    <w:p w:rsidR="00D60FDF" w:rsidRPr="00C74400" w:rsidRDefault="00D60FDF" w:rsidP="004F23CF">
      <w:pPr>
        <w:widowControl w:val="0"/>
        <w:numPr>
          <w:ilvl w:val="0"/>
          <w:numId w:val="10"/>
        </w:numPr>
        <w:suppressAutoHyphens/>
        <w:autoSpaceDE w:val="0"/>
        <w:spacing w:line="240" w:lineRule="auto"/>
        <w:jc w:val="both"/>
        <w:rPr>
          <w:rFonts w:ascii="Times New Roman" w:eastAsia="SimSun" w:hAnsi="Times New Roman" w:cs="Times New Roman"/>
          <w:sz w:val="24"/>
          <w:szCs w:val="24"/>
        </w:rPr>
      </w:pPr>
      <w:r w:rsidRPr="00C74400">
        <w:rPr>
          <w:rFonts w:ascii="Times New Roman" w:eastAsia="SimSun" w:hAnsi="Times New Roman" w:cs="Times New Roman"/>
          <w:sz w:val="24"/>
          <w:szCs w:val="24"/>
        </w:rPr>
        <w:t>Niezwłocznie po otwarciu ofert zamawiający zamieści na stronie internetowej informacje dotyczące:</w:t>
      </w:r>
    </w:p>
    <w:p w:rsidR="00D60FDF" w:rsidRPr="00C74400" w:rsidRDefault="00D60FDF" w:rsidP="004F23CF">
      <w:pPr>
        <w:pStyle w:val="Akapitzlist"/>
        <w:widowControl w:val="0"/>
        <w:numPr>
          <w:ilvl w:val="0"/>
          <w:numId w:val="17"/>
        </w:numPr>
        <w:autoSpaceDE w:val="0"/>
        <w:jc w:val="both"/>
        <w:rPr>
          <w:rFonts w:eastAsia="SimSun"/>
        </w:rPr>
      </w:pPr>
      <w:r w:rsidRPr="00C74400">
        <w:rPr>
          <w:rFonts w:eastAsia="SimSun"/>
        </w:rPr>
        <w:t xml:space="preserve">kwoty, jaką </w:t>
      </w:r>
      <w:r w:rsidR="00B32490">
        <w:rPr>
          <w:rFonts w:eastAsia="SimSun"/>
        </w:rPr>
        <w:t xml:space="preserve">zamawiający </w:t>
      </w:r>
      <w:r w:rsidRPr="00C74400">
        <w:rPr>
          <w:rFonts w:eastAsia="SimSun"/>
        </w:rPr>
        <w:t>zamierza przeznaczyć na sfinansowanie zamówienia;</w:t>
      </w:r>
    </w:p>
    <w:p w:rsidR="00D60FDF" w:rsidRPr="00C74400" w:rsidRDefault="00D60FDF" w:rsidP="004F23CF">
      <w:pPr>
        <w:pStyle w:val="Akapitzlist"/>
        <w:widowControl w:val="0"/>
        <w:numPr>
          <w:ilvl w:val="0"/>
          <w:numId w:val="17"/>
        </w:numPr>
        <w:autoSpaceDE w:val="0"/>
        <w:jc w:val="both"/>
        <w:rPr>
          <w:rFonts w:eastAsia="SimSun"/>
        </w:rPr>
      </w:pPr>
      <w:r w:rsidRPr="00C74400">
        <w:rPr>
          <w:rFonts w:eastAsia="SimSun"/>
        </w:rPr>
        <w:t>firm oraz adresów wykonawców, którzy złożyli oferty w terminie;</w:t>
      </w:r>
    </w:p>
    <w:p w:rsidR="00D60FDF" w:rsidRPr="00C74400" w:rsidRDefault="00D60FDF" w:rsidP="004F23CF">
      <w:pPr>
        <w:pStyle w:val="Akapitzlist"/>
        <w:widowControl w:val="0"/>
        <w:numPr>
          <w:ilvl w:val="0"/>
          <w:numId w:val="17"/>
        </w:numPr>
        <w:autoSpaceDE w:val="0"/>
        <w:jc w:val="both"/>
        <w:rPr>
          <w:rFonts w:eastAsia="SimSun"/>
          <w:lang w:eastAsia="en-US"/>
        </w:rPr>
      </w:pPr>
      <w:r w:rsidRPr="00C74400">
        <w:rPr>
          <w:rFonts w:eastAsia="SimSun"/>
        </w:rPr>
        <w:lastRenderedPageBreak/>
        <w:t>ceny, terminu wykonania zamówienia, okresu gwarancji i warunków płatności</w:t>
      </w:r>
      <w:r w:rsidRPr="00C74400">
        <w:rPr>
          <w:rFonts w:eastAsia="SimSun"/>
          <w:lang w:eastAsia="en-US"/>
        </w:rPr>
        <w:t xml:space="preserve"> zawartych w ofertach.</w:t>
      </w:r>
    </w:p>
    <w:p w:rsidR="00D60FDF" w:rsidRPr="0069231D" w:rsidRDefault="00D60FDF" w:rsidP="00D60FDF">
      <w:pPr>
        <w:pStyle w:val="Akapitzlist"/>
        <w:widowControl w:val="0"/>
        <w:autoSpaceDE w:val="0"/>
        <w:ind w:left="1080"/>
        <w:jc w:val="both"/>
        <w:rPr>
          <w:rFonts w:eastAsia="SimSun"/>
          <w:highlight w:val="green"/>
          <w:lang w:eastAsia="en-US"/>
        </w:rPr>
      </w:pPr>
    </w:p>
    <w:p w:rsidR="00D60FDF" w:rsidRPr="00CC6949"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CC6949">
        <w:rPr>
          <w:rFonts w:ascii="Times New Roman" w:hAnsi="Times New Roman" w:cs="Times New Roman"/>
          <w:b/>
          <w:bCs/>
          <w:sz w:val="24"/>
          <w:szCs w:val="24"/>
        </w:rPr>
        <w:t>Zawartość ofert - Wykaz oświadczeń i dokumentów potwierdzających spełnianie warunków udziału w postępowaniu oraz brak podstaw do wykluczenia.</w:t>
      </w:r>
    </w:p>
    <w:p w:rsidR="00D60FDF" w:rsidRPr="00CC6949" w:rsidRDefault="00D60FDF" w:rsidP="004F23CF">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CC6949">
        <w:rPr>
          <w:rFonts w:ascii="Times New Roman" w:eastAsia="SimSun" w:hAnsi="Times New Roman" w:cs="Times New Roman"/>
          <w:sz w:val="24"/>
          <w:szCs w:val="24"/>
        </w:rPr>
        <w:t xml:space="preserve">Wykaz oświadczeń składanych przez Wykonawcę </w:t>
      </w:r>
      <w:r w:rsidRPr="005A12EF">
        <w:rPr>
          <w:rFonts w:ascii="Times New Roman" w:eastAsia="SimSun" w:hAnsi="Times New Roman" w:cs="Times New Roman"/>
          <w:b/>
          <w:sz w:val="24"/>
          <w:szCs w:val="24"/>
          <w:u w:val="single"/>
        </w:rPr>
        <w:t>wraz z ofertą</w:t>
      </w:r>
      <w:r w:rsidRPr="00CC6949">
        <w:rPr>
          <w:rFonts w:ascii="Times New Roman" w:eastAsia="SimSun" w:hAnsi="Times New Roman" w:cs="Times New Roman"/>
          <w:sz w:val="24"/>
          <w:szCs w:val="24"/>
        </w:rPr>
        <w:t xml:space="preserve"> </w:t>
      </w:r>
      <w:r w:rsidRPr="00CC6949">
        <w:rPr>
          <w:rFonts w:ascii="Times New Roman" w:eastAsia="SimSun" w:hAnsi="Times New Roman" w:cs="Times New Roman"/>
          <w:b/>
          <w:sz w:val="24"/>
          <w:szCs w:val="24"/>
        </w:rPr>
        <w:t>w celu wstępnego potwierdzenia</w:t>
      </w:r>
      <w:r w:rsidRPr="00CC6949">
        <w:rPr>
          <w:rFonts w:ascii="Times New Roman" w:eastAsia="SimSun" w:hAnsi="Times New Roman" w:cs="Times New Roman"/>
          <w:sz w:val="24"/>
          <w:szCs w:val="24"/>
        </w:rPr>
        <w:t>, że nie podlega wykluczeniu oraz spełnia warunki udziału:</w:t>
      </w:r>
    </w:p>
    <w:p w:rsidR="003177D0" w:rsidRPr="00DD7151" w:rsidRDefault="00E86E0B" w:rsidP="004F23CF">
      <w:pPr>
        <w:pStyle w:val="Akapitzlist"/>
        <w:numPr>
          <w:ilvl w:val="0"/>
          <w:numId w:val="16"/>
        </w:numPr>
        <w:jc w:val="both"/>
      </w:pPr>
      <w:r>
        <w:rPr>
          <w:color w:val="000000"/>
        </w:rPr>
        <w:t>Oświadczenie o braku podstaw do wykluczenia na podstawie art. 2</w:t>
      </w:r>
      <w:r w:rsidR="00B32490">
        <w:rPr>
          <w:color w:val="000000"/>
        </w:rPr>
        <w:t xml:space="preserve">4 ust. 1 (wzór zał. </w:t>
      </w:r>
      <w:r w:rsidR="00B32490" w:rsidRPr="007E0ADB">
        <w:rPr>
          <w:color w:val="000000"/>
        </w:rPr>
        <w:t xml:space="preserve">nr </w:t>
      </w:r>
      <w:r w:rsidR="005E6D3E" w:rsidRPr="007E0ADB">
        <w:rPr>
          <w:color w:val="000000"/>
        </w:rPr>
        <w:t>5</w:t>
      </w:r>
      <w:r w:rsidR="00B32490" w:rsidRPr="007E0ADB">
        <w:rPr>
          <w:color w:val="000000"/>
        </w:rPr>
        <w:t xml:space="preserve"> do SIWZ).</w:t>
      </w:r>
    </w:p>
    <w:p w:rsidR="00217749" w:rsidRPr="00E729D2" w:rsidRDefault="00E86E0B" w:rsidP="004F23CF">
      <w:pPr>
        <w:pStyle w:val="Akapitzlist"/>
        <w:numPr>
          <w:ilvl w:val="0"/>
          <w:numId w:val="16"/>
        </w:numPr>
        <w:jc w:val="both"/>
      </w:pPr>
      <w:r>
        <w:t>Oświadczenie o spełnieniu warunków udziału w postępowaniu</w:t>
      </w:r>
      <w:r w:rsidR="00B32490">
        <w:t xml:space="preserve"> (</w:t>
      </w:r>
      <w:r w:rsidR="00B32490" w:rsidRPr="007E0ADB">
        <w:t xml:space="preserve">wzór zał. nr </w:t>
      </w:r>
      <w:r w:rsidR="005E6D3E" w:rsidRPr="007E0ADB">
        <w:t>4</w:t>
      </w:r>
      <w:r w:rsidR="00B32490" w:rsidRPr="007E0ADB">
        <w:t xml:space="preserve"> do</w:t>
      </w:r>
      <w:r w:rsidR="00B32490">
        <w:t xml:space="preserve"> SIWZ).</w:t>
      </w:r>
    </w:p>
    <w:p w:rsidR="003177D0" w:rsidRPr="00CC6949" w:rsidRDefault="003177D0" w:rsidP="00D60FDF">
      <w:pPr>
        <w:pStyle w:val="Akapitzlist"/>
        <w:autoSpaceDE w:val="0"/>
        <w:autoSpaceDN w:val="0"/>
        <w:adjustRightInd w:val="0"/>
        <w:rPr>
          <w:color w:val="000000"/>
        </w:rPr>
      </w:pPr>
    </w:p>
    <w:p w:rsidR="00D60FDF" w:rsidRPr="00CC6949" w:rsidRDefault="00D60FDF" w:rsidP="004F23CF">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CC6949">
        <w:rPr>
          <w:rFonts w:ascii="Times New Roman" w:eastAsia="SimSun" w:hAnsi="Times New Roman" w:cs="Times New Roman"/>
          <w:sz w:val="24"/>
          <w:szCs w:val="24"/>
        </w:rPr>
        <w:t xml:space="preserve">Wykaz oświadczeń lub dokumentów, </w:t>
      </w:r>
      <w:r w:rsidRPr="00CC6949">
        <w:rPr>
          <w:rFonts w:ascii="Times New Roman" w:eastAsia="SimSun" w:hAnsi="Times New Roman" w:cs="Times New Roman"/>
          <w:b/>
          <w:sz w:val="24"/>
          <w:szCs w:val="24"/>
        </w:rPr>
        <w:t xml:space="preserve">składanych przez wykonawcę </w:t>
      </w:r>
      <w:r w:rsidRPr="006E40D3">
        <w:rPr>
          <w:rFonts w:ascii="Times New Roman" w:eastAsia="SimSun" w:hAnsi="Times New Roman" w:cs="Times New Roman"/>
          <w:b/>
          <w:sz w:val="24"/>
          <w:szCs w:val="24"/>
          <w:u w:val="single"/>
        </w:rPr>
        <w:t>na wezwanie Zamawiającego</w:t>
      </w:r>
      <w:r w:rsidRPr="00CC6949">
        <w:rPr>
          <w:rFonts w:ascii="Times New Roman" w:eastAsia="SimSun" w:hAnsi="Times New Roman" w:cs="Times New Roman"/>
          <w:sz w:val="24"/>
          <w:szCs w:val="24"/>
        </w:rPr>
        <w:t xml:space="preserve"> w celu potwierdzenia braku podstaw do wykluczenia:</w:t>
      </w:r>
    </w:p>
    <w:p w:rsidR="003D5B77" w:rsidRPr="00CC6949" w:rsidRDefault="003D5B77" w:rsidP="009E6A73">
      <w:pPr>
        <w:pStyle w:val="Akapitzlist"/>
        <w:numPr>
          <w:ilvl w:val="0"/>
          <w:numId w:val="32"/>
        </w:numPr>
        <w:autoSpaceDE w:val="0"/>
        <w:autoSpaceDN w:val="0"/>
        <w:adjustRightInd w:val="0"/>
        <w:jc w:val="both"/>
        <w:rPr>
          <w:color w:val="000000"/>
        </w:rPr>
      </w:pPr>
      <w:r w:rsidRPr="00CC6949">
        <w:t>Zamawiający nie precyzuje w tym zakresie żadnych wymagań</w:t>
      </w:r>
    </w:p>
    <w:p w:rsidR="00E86E0B" w:rsidRPr="00DD7151" w:rsidRDefault="00E86E0B" w:rsidP="00E86E0B">
      <w:pPr>
        <w:pStyle w:val="Akapitzlist"/>
        <w:jc w:val="both"/>
      </w:pPr>
    </w:p>
    <w:p w:rsidR="00D60FDF" w:rsidRPr="00CC6949" w:rsidRDefault="00D60FDF" w:rsidP="004F23CF">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CC6949">
        <w:rPr>
          <w:rFonts w:ascii="Times New Roman" w:eastAsia="SimSun" w:hAnsi="Times New Roman" w:cs="Times New Roman"/>
          <w:sz w:val="24"/>
          <w:szCs w:val="24"/>
        </w:rPr>
        <w:t xml:space="preserve">Wykaz oświadczeń lub dokumentów, </w:t>
      </w:r>
      <w:r w:rsidRPr="00CC6949">
        <w:rPr>
          <w:rFonts w:ascii="Times New Roman" w:eastAsia="SimSun" w:hAnsi="Times New Roman" w:cs="Times New Roman"/>
          <w:b/>
          <w:sz w:val="24"/>
          <w:szCs w:val="24"/>
        </w:rPr>
        <w:t>składanych przez wykonawcę na wezwanie Zamawiającego</w:t>
      </w:r>
      <w:r w:rsidRPr="00CC6949">
        <w:rPr>
          <w:rFonts w:ascii="Times New Roman" w:eastAsia="SimSun" w:hAnsi="Times New Roman" w:cs="Times New Roman"/>
          <w:sz w:val="24"/>
          <w:szCs w:val="24"/>
        </w:rPr>
        <w:t>, w celu potwierdzenia spełniania warunków udziału w postępowaniu, określo</w:t>
      </w:r>
      <w:r w:rsidR="00E94CC6">
        <w:rPr>
          <w:rFonts w:ascii="Times New Roman" w:eastAsia="SimSun" w:hAnsi="Times New Roman" w:cs="Times New Roman"/>
          <w:sz w:val="24"/>
          <w:szCs w:val="24"/>
        </w:rPr>
        <w:t xml:space="preserve">nych przez zamawiającego w </w:t>
      </w:r>
      <w:r w:rsidR="00E94CC6" w:rsidRPr="005E6D3E">
        <w:rPr>
          <w:rFonts w:ascii="Times New Roman" w:eastAsia="SimSun" w:hAnsi="Times New Roman" w:cs="Times New Roman"/>
          <w:sz w:val="24"/>
          <w:szCs w:val="24"/>
        </w:rPr>
        <w:t>pkt 4</w:t>
      </w:r>
      <w:r w:rsidRPr="005E6D3E">
        <w:rPr>
          <w:rFonts w:ascii="Times New Roman" w:eastAsia="SimSun" w:hAnsi="Times New Roman" w:cs="Times New Roman"/>
          <w:sz w:val="24"/>
          <w:szCs w:val="24"/>
        </w:rPr>
        <w:t xml:space="preserve"> SIWZ:</w:t>
      </w:r>
      <w:r w:rsidRPr="00CC6949">
        <w:rPr>
          <w:rFonts w:ascii="Times New Roman" w:eastAsia="SimSun" w:hAnsi="Times New Roman" w:cs="Times New Roman"/>
          <w:sz w:val="24"/>
          <w:szCs w:val="24"/>
        </w:rPr>
        <w:t xml:space="preserve">  </w:t>
      </w:r>
    </w:p>
    <w:p w:rsidR="004A7894" w:rsidRDefault="004A7894" w:rsidP="009E6A73">
      <w:pPr>
        <w:pStyle w:val="Akapitzlist"/>
        <w:numPr>
          <w:ilvl w:val="0"/>
          <w:numId w:val="24"/>
        </w:numPr>
        <w:tabs>
          <w:tab w:val="left" w:pos="709"/>
        </w:tabs>
        <w:autoSpaceDE w:val="0"/>
        <w:autoSpaceDN w:val="0"/>
        <w:adjustRightInd w:val="0"/>
        <w:ind w:left="709" w:firstLine="0"/>
        <w:jc w:val="both"/>
        <w:rPr>
          <w:lang w:eastAsia="pl-PL"/>
        </w:rPr>
      </w:pPr>
      <w:r>
        <w:rPr>
          <w:lang w:eastAsia="pl-PL"/>
        </w:rPr>
        <w:t xml:space="preserve">Wykaz </w:t>
      </w:r>
      <w:r w:rsidR="00E86E0B">
        <w:rPr>
          <w:lang w:eastAsia="pl-PL"/>
        </w:rPr>
        <w:t>robót budowlanych wykonanych nie wcześniej niż w okresie ostatnich 5</w:t>
      </w:r>
      <w:r w:rsidRPr="00ED6D66">
        <w:rPr>
          <w:lang w:eastAsia="pl-PL"/>
        </w:rPr>
        <w:t xml:space="preserve"> lat przed upływem terminu składania ofert, a jeżeli okres prowadzenia działalności jest krótszy</w:t>
      </w:r>
      <w:r w:rsidR="00E86E0B">
        <w:rPr>
          <w:lang w:eastAsia="pl-PL"/>
        </w:rPr>
        <w:t xml:space="preserve"> - w tym okresie, </w:t>
      </w:r>
      <w:r>
        <w:rPr>
          <w:lang w:eastAsia="pl-PL"/>
        </w:rPr>
        <w:t xml:space="preserve">wraz z podaniem ich </w:t>
      </w:r>
      <w:r w:rsidR="00E86E0B">
        <w:rPr>
          <w:lang w:eastAsia="pl-PL"/>
        </w:rPr>
        <w:t xml:space="preserve">rodzaju, </w:t>
      </w:r>
      <w:r>
        <w:rPr>
          <w:lang w:eastAsia="pl-PL"/>
        </w:rPr>
        <w:t>wartości, dat</w:t>
      </w:r>
      <w:r w:rsidR="00E86E0B">
        <w:rPr>
          <w:lang w:eastAsia="pl-PL"/>
        </w:rPr>
        <w:t>y, miejsca</w:t>
      </w:r>
      <w:r>
        <w:rPr>
          <w:lang w:eastAsia="pl-PL"/>
        </w:rPr>
        <w:t xml:space="preserve"> wykonania i podmiotów, na rzecz których </w:t>
      </w:r>
      <w:r w:rsidR="00E86E0B">
        <w:rPr>
          <w:lang w:eastAsia="pl-PL"/>
        </w:rPr>
        <w:t>roboty</w:t>
      </w:r>
      <w:r>
        <w:rPr>
          <w:lang w:eastAsia="pl-PL"/>
        </w:rPr>
        <w:t xml:space="preserve"> te zostały wykonane, oraz załączeniem dowodów</w:t>
      </w:r>
      <w:r w:rsidR="00773F03">
        <w:rPr>
          <w:lang w:eastAsia="pl-PL"/>
        </w:rPr>
        <w:t xml:space="preserve"> określających czy </w:t>
      </w:r>
      <w:r w:rsidR="00E463AE">
        <w:rPr>
          <w:lang w:eastAsia="pl-PL"/>
        </w:rPr>
        <w:t>te roboty</w:t>
      </w:r>
      <w:r w:rsidR="00773F03">
        <w:rPr>
          <w:lang w:eastAsia="pl-PL"/>
        </w:rPr>
        <w:t xml:space="preserve"> </w:t>
      </w:r>
      <w:r w:rsidR="00E463AE">
        <w:rPr>
          <w:lang w:eastAsia="pl-PL"/>
        </w:rPr>
        <w:t>budowlane</w:t>
      </w:r>
      <w:r w:rsidR="00773F03">
        <w:rPr>
          <w:lang w:eastAsia="pl-PL"/>
        </w:rPr>
        <w:t xml:space="preserve"> zostały wykonane </w:t>
      </w:r>
      <w:r w:rsidR="00E463AE">
        <w:rPr>
          <w:lang w:eastAsia="pl-PL"/>
        </w:rPr>
        <w:t>należycie, w szczególności informacji o tym czy roboty zostały wykonane zgodnie z przepisami prawa budowlanego i prawidłowo ukończone.</w:t>
      </w:r>
    </w:p>
    <w:p w:rsidR="00525A8E" w:rsidRDefault="00E463AE" w:rsidP="00525A8E">
      <w:pPr>
        <w:pStyle w:val="Akapitzlist"/>
        <w:tabs>
          <w:tab w:val="left" w:pos="709"/>
        </w:tabs>
        <w:autoSpaceDE w:val="0"/>
        <w:autoSpaceDN w:val="0"/>
        <w:adjustRightInd w:val="0"/>
        <w:ind w:left="709"/>
        <w:jc w:val="both"/>
        <w:rPr>
          <w:lang w:eastAsia="pl-PL"/>
        </w:rPr>
      </w:pPr>
      <w:r w:rsidRPr="00773F03">
        <w:rPr>
          <w:lang w:eastAsia="pl-PL"/>
        </w:rPr>
        <w:t xml:space="preserve">Dowodami, o których mowa są referencje bądź inne dokumenty wystawione przez podmiot, na rzecz którego </w:t>
      </w:r>
      <w:r>
        <w:rPr>
          <w:lang w:eastAsia="pl-PL"/>
        </w:rPr>
        <w:t>roboty budowlane</w:t>
      </w:r>
      <w:r w:rsidRPr="00773F03">
        <w:rPr>
          <w:lang w:eastAsia="pl-PL"/>
        </w:rPr>
        <w:t xml:space="preserve"> były wykonywane, a jeżeli z uzasadnionej przyczyny o obiektywnym charakterze wykonawca nie jest w stanie uzyskać tych dokumentów – </w:t>
      </w:r>
      <w:r>
        <w:rPr>
          <w:lang w:eastAsia="pl-PL"/>
        </w:rPr>
        <w:t>inne dokumenty</w:t>
      </w:r>
      <w:r w:rsidRPr="00773F03">
        <w:rPr>
          <w:lang w:eastAsia="pl-PL"/>
        </w:rPr>
        <w:t>.</w:t>
      </w:r>
    </w:p>
    <w:p w:rsidR="00E463AE" w:rsidRDefault="00E463AE" w:rsidP="009E6A73">
      <w:pPr>
        <w:pStyle w:val="Akapitzlist"/>
        <w:numPr>
          <w:ilvl w:val="0"/>
          <w:numId w:val="24"/>
        </w:numPr>
        <w:tabs>
          <w:tab w:val="left" w:pos="709"/>
        </w:tabs>
        <w:autoSpaceDE w:val="0"/>
        <w:autoSpaceDN w:val="0"/>
        <w:adjustRightInd w:val="0"/>
        <w:ind w:left="709" w:firstLine="0"/>
        <w:jc w:val="both"/>
        <w:rPr>
          <w:lang w:eastAsia="pl-PL"/>
        </w:rPr>
      </w:pPr>
      <w:r>
        <w:t>dokument  potwierdzający, że wykonawca jest ubezpieczony od odpowiedzialności cywilnej w zakresie prowadzonej działalności związanej z przedmiotem zamówienia na sumę gwarancyjną określoną przez zamawiającego.</w:t>
      </w:r>
    </w:p>
    <w:p w:rsidR="00525A8E" w:rsidRDefault="00E463AE" w:rsidP="009E6A73">
      <w:pPr>
        <w:pStyle w:val="Akapitzlist"/>
        <w:numPr>
          <w:ilvl w:val="0"/>
          <w:numId w:val="24"/>
        </w:numPr>
        <w:ind w:left="709" w:firstLine="0"/>
        <w:jc w:val="both"/>
      </w:pPr>
      <w:r>
        <w:t>oświadczenie na temat wykształcenia i kwalifikacji zawodowych wykonawcy lub kadry kierowniczej wykonawcy;</w:t>
      </w:r>
    </w:p>
    <w:p w:rsidR="00773F03" w:rsidRPr="00E463AE" w:rsidRDefault="00E463AE" w:rsidP="009E6A73">
      <w:pPr>
        <w:pStyle w:val="Akapitzlist"/>
        <w:numPr>
          <w:ilvl w:val="0"/>
          <w:numId w:val="24"/>
        </w:numPr>
        <w:ind w:left="709" w:firstLine="0"/>
        <w:jc w:val="both"/>
      </w:pPr>
      <w: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D60FDF" w:rsidRPr="00921639" w:rsidRDefault="00D60FDF" w:rsidP="00D60FDF">
      <w:pPr>
        <w:pStyle w:val="Akapitzlist"/>
        <w:widowControl w:val="0"/>
        <w:autoSpaceDE w:val="0"/>
        <w:ind w:left="1429"/>
        <w:jc w:val="both"/>
        <w:rPr>
          <w:bCs/>
        </w:rPr>
      </w:pPr>
    </w:p>
    <w:p w:rsidR="00D60FDF" w:rsidRPr="00CC6949" w:rsidRDefault="00D60FDF" w:rsidP="004F23CF">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CC6949">
        <w:rPr>
          <w:rFonts w:ascii="Times New Roman" w:eastAsia="SimSun" w:hAnsi="Times New Roman" w:cs="Times New Roman"/>
          <w:sz w:val="24"/>
          <w:szCs w:val="24"/>
        </w:rPr>
        <w:t xml:space="preserve">Wykaz oświadczeń lub dokumentów, </w:t>
      </w:r>
      <w:r w:rsidRPr="00CC6949">
        <w:rPr>
          <w:rFonts w:ascii="Times New Roman" w:eastAsia="SimSun" w:hAnsi="Times New Roman" w:cs="Times New Roman"/>
          <w:b/>
          <w:sz w:val="24"/>
          <w:szCs w:val="24"/>
        </w:rPr>
        <w:t>składanych przez wykonawcę na wezwanie zamawiającego</w:t>
      </w:r>
      <w:r w:rsidRPr="00CC6949">
        <w:rPr>
          <w:rFonts w:ascii="Times New Roman" w:eastAsia="SimSun" w:hAnsi="Times New Roman" w:cs="Times New Roman"/>
          <w:sz w:val="24"/>
          <w:szCs w:val="24"/>
        </w:rPr>
        <w:t xml:space="preserve"> w celu potwierdzenia spełniania przez oferowane dostawy, usługi lub roboty </w:t>
      </w:r>
      <w:r w:rsidR="00CC6949" w:rsidRPr="00CC6949">
        <w:rPr>
          <w:rFonts w:ascii="Times New Roman" w:eastAsia="SimSun" w:hAnsi="Times New Roman" w:cs="Times New Roman"/>
          <w:sz w:val="24"/>
          <w:szCs w:val="24"/>
        </w:rPr>
        <w:t>budowlane</w:t>
      </w:r>
      <w:r w:rsidRPr="00CC6949">
        <w:rPr>
          <w:rFonts w:ascii="Times New Roman" w:eastAsia="SimSun" w:hAnsi="Times New Roman" w:cs="Times New Roman"/>
          <w:sz w:val="24"/>
          <w:szCs w:val="24"/>
        </w:rPr>
        <w:t xml:space="preserve"> wymagań określonych przez zamawiającego:</w:t>
      </w:r>
    </w:p>
    <w:p w:rsidR="00E463AE" w:rsidRPr="00CC6949" w:rsidRDefault="00E463AE" w:rsidP="009E6A73">
      <w:pPr>
        <w:pStyle w:val="Akapitzlist"/>
        <w:numPr>
          <w:ilvl w:val="0"/>
          <w:numId w:val="25"/>
        </w:numPr>
        <w:autoSpaceDE w:val="0"/>
        <w:autoSpaceDN w:val="0"/>
        <w:adjustRightInd w:val="0"/>
        <w:jc w:val="both"/>
        <w:rPr>
          <w:color w:val="000000"/>
        </w:rPr>
      </w:pPr>
      <w:r w:rsidRPr="00CC6949">
        <w:t>Zamawiający nie precyzuje w tym zakresie żadnych wymagań</w:t>
      </w:r>
    </w:p>
    <w:p w:rsidR="00D60FDF" w:rsidRPr="001A68F7" w:rsidRDefault="00D60FDF" w:rsidP="00D60FDF">
      <w:pPr>
        <w:pStyle w:val="Akapitzlist"/>
        <w:autoSpaceDE w:val="0"/>
        <w:autoSpaceDN w:val="0"/>
        <w:adjustRightInd w:val="0"/>
        <w:ind w:left="360"/>
        <w:jc w:val="both"/>
        <w:rPr>
          <w:color w:val="000000"/>
        </w:rPr>
      </w:pPr>
    </w:p>
    <w:p w:rsidR="00D60FDF" w:rsidRPr="00217749" w:rsidRDefault="00D60FDF" w:rsidP="004F23CF">
      <w:pPr>
        <w:pStyle w:val="Akapitzlist"/>
        <w:widowControl w:val="0"/>
        <w:numPr>
          <w:ilvl w:val="0"/>
          <w:numId w:val="11"/>
        </w:numPr>
        <w:autoSpaceDE w:val="0"/>
        <w:jc w:val="both"/>
        <w:rPr>
          <w:rFonts w:eastAsia="SimSun"/>
          <w:b/>
        </w:rPr>
      </w:pPr>
      <w:r w:rsidRPr="00217749">
        <w:rPr>
          <w:rFonts w:eastAsia="SimSun"/>
          <w:b/>
          <w:u w:val="single"/>
        </w:rPr>
        <w:lastRenderedPageBreak/>
        <w:t xml:space="preserve">Wykonawca </w:t>
      </w:r>
      <w:r w:rsidR="009D0EEB" w:rsidRPr="00217749">
        <w:rPr>
          <w:rFonts w:eastAsia="SimSun"/>
          <w:b/>
          <w:u w:val="single"/>
        </w:rPr>
        <w:t xml:space="preserve">ponadto </w:t>
      </w:r>
      <w:r w:rsidRPr="00217749">
        <w:rPr>
          <w:rFonts w:eastAsia="SimSun"/>
          <w:b/>
          <w:u w:val="single"/>
        </w:rPr>
        <w:t>wraz z ofertą składa</w:t>
      </w:r>
      <w:r w:rsidRPr="00217749">
        <w:rPr>
          <w:rFonts w:eastAsia="SimSun"/>
          <w:b/>
        </w:rPr>
        <w:t>:</w:t>
      </w:r>
    </w:p>
    <w:p w:rsidR="00D60FDF" w:rsidRDefault="00D60FDF" w:rsidP="004F23CF">
      <w:pPr>
        <w:pStyle w:val="Akapitzlist"/>
        <w:numPr>
          <w:ilvl w:val="0"/>
          <w:numId w:val="15"/>
        </w:numPr>
        <w:autoSpaceDE w:val="0"/>
        <w:autoSpaceDN w:val="0"/>
        <w:adjustRightInd w:val="0"/>
        <w:rPr>
          <w:color w:val="000000"/>
        </w:rPr>
      </w:pPr>
      <w:r w:rsidRPr="001A68F7">
        <w:rPr>
          <w:color w:val="000000"/>
        </w:rPr>
        <w:t>formularz ofert</w:t>
      </w:r>
      <w:r>
        <w:rPr>
          <w:color w:val="000000"/>
        </w:rPr>
        <w:t>owy (wzór – zał. nr 3 do SIWZ);</w:t>
      </w:r>
    </w:p>
    <w:p w:rsidR="00E463AE" w:rsidRDefault="00D60FDF" w:rsidP="004F23CF">
      <w:pPr>
        <w:pStyle w:val="Akapitzlist"/>
        <w:numPr>
          <w:ilvl w:val="0"/>
          <w:numId w:val="15"/>
        </w:numPr>
        <w:autoSpaceDE w:val="0"/>
        <w:autoSpaceDN w:val="0"/>
        <w:adjustRightInd w:val="0"/>
        <w:spacing w:after="240"/>
        <w:jc w:val="both"/>
        <w:rPr>
          <w:color w:val="000000"/>
        </w:rPr>
      </w:pPr>
      <w:r w:rsidRPr="001A68F7">
        <w:rPr>
          <w:color w:val="000000"/>
        </w:rPr>
        <w:t>pełnomocnictwo do podpisywania oferty oraz do podpisywania zobowiązań w imieniu wykonawcy/konsorcjum (np. jeśli ofertę podpisuje osoba/osoby nie figurujące w</w:t>
      </w:r>
      <w:r>
        <w:rPr>
          <w:color w:val="000000"/>
        </w:rPr>
        <w:t xml:space="preserve"> odpisie z właściwego rejestru);</w:t>
      </w:r>
    </w:p>
    <w:p w:rsidR="00DD7151" w:rsidRPr="002141A9" w:rsidRDefault="00E463AE" w:rsidP="004F23CF">
      <w:pPr>
        <w:pStyle w:val="Akapitzlist"/>
        <w:numPr>
          <w:ilvl w:val="0"/>
          <w:numId w:val="15"/>
        </w:numPr>
        <w:jc w:val="both"/>
      </w:pPr>
      <w:r w:rsidRPr="00E463AE">
        <w:t>wadium</w:t>
      </w:r>
    </w:p>
    <w:p w:rsidR="00031150" w:rsidRDefault="00031150" w:rsidP="00DD7151">
      <w:pPr>
        <w:pStyle w:val="Akapitzlist"/>
        <w:autoSpaceDE w:val="0"/>
        <w:autoSpaceDN w:val="0"/>
        <w:adjustRightInd w:val="0"/>
        <w:spacing w:after="240"/>
        <w:jc w:val="both"/>
        <w:rPr>
          <w:color w:val="000000"/>
        </w:rPr>
      </w:pPr>
    </w:p>
    <w:p w:rsidR="00DD7151" w:rsidRPr="00DD7151" w:rsidRDefault="00885B56" w:rsidP="004F23CF">
      <w:pPr>
        <w:pStyle w:val="Akapitzlist"/>
        <w:widowControl w:val="0"/>
        <w:numPr>
          <w:ilvl w:val="0"/>
          <w:numId w:val="11"/>
        </w:numPr>
        <w:autoSpaceDE w:val="0"/>
        <w:jc w:val="both"/>
        <w:rPr>
          <w:rFonts w:eastAsia="SimSun"/>
          <w:b/>
        </w:rPr>
      </w:pPr>
      <w:r w:rsidRPr="00E729D2">
        <w:rPr>
          <w:rFonts w:eastAsia="SimSun"/>
          <w:b/>
          <w:i/>
        </w:rPr>
        <w:t>UWAGA !</w:t>
      </w:r>
      <w:r w:rsidRPr="00E729D2">
        <w:rPr>
          <w:rFonts w:eastAsia="SimSun"/>
          <w:b/>
        </w:rPr>
        <w:t xml:space="preserve">: Wykonawca, w terminie 3 dni od dnia przekazania informacji o wynikach oceny spełniania warunków udziału w postępowaniu i otrzymanych ocenach spełniania tych warunków, albo od zamieszczenia na stronie internetowej informacji z otwarcia ofert,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 </w:t>
      </w:r>
      <w:r w:rsidRPr="00E729D2">
        <w:rPr>
          <w:rFonts w:eastAsia="SimSun"/>
          <w:i/>
        </w:rPr>
        <w:t xml:space="preserve">Przykład wzoru treści oświadczenia - Zał. nr </w:t>
      </w:r>
      <w:r w:rsidR="00C31626">
        <w:rPr>
          <w:rFonts w:eastAsia="SimSun"/>
          <w:i/>
        </w:rPr>
        <w:t>8</w:t>
      </w:r>
      <w:r w:rsidRPr="00E729D2">
        <w:rPr>
          <w:rFonts w:eastAsia="SimSun"/>
          <w:i/>
        </w:rPr>
        <w:t xml:space="preserve"> do SIWZ.</w:t>
      </w:r>
    </w:p>
    <w:p w:rsidR="00DD7151" w:rsidRPr="00DD7151" w:rsidRDefault="00DD7151" w:rsidP="00DD7151">
      <w:pPr>
        <w:pStyle w:val="Akapitzlist"/>
        <w:widowControl w:val="0"/>
        <w:autoSpaceDE w:val="0"/>
        <w:ind w:left="360"/>
        <w:jc w:val="both"/>
        <w:rPr>
          <w:rFonts w:eastAsia="SimSun"/>
          <w:b/>
        </w:rPr>
      </w:pPr>
    </w:p>
    <w:p w:rsidR="00DD7151" w:rsidRPr="00DD7151" w:rsidRDefault="00D60FDF" w:rsidP="004F23CF">
      <w:pPr>
        <w:pStyle w:val="Akapitzlist"/>
        <w:widowControl w:val="0"/>
        <w:numPr>
          <w:ilvl w:val="0"/>
          <w:numId w:val="11"/>
        </w:numPr>
        <w:autoSpaceDE w:val="0"/>
        <w:spacing w:after="200"/>
        <w:jc w:val="both"/>
        <w:rPr>
          <w:rFonts w:eastAsia="SimSun"/>
        </w:rPr>
      </w:pPr>
      <w:r w:rsidRPr="00E729D2">
        <w:rPr>
          <w:rFonts w:eastAsia="SimSu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E6D3E" w:rsidRPr="0095651E" w:rsidRDefault="00D60FDF" w:rsidP="005E6D3E">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5E6D3E">
        <w:rPr>
          <w:rFonts w:ascii="Times New Roman" w:eastAsia="SimSun" w:hAnsi="Times New Roman" w:cs="Times New Roman"/>
          <w:sz w:val="24"/>
          <w:szCs w:val="24"/>
        </w:rPr>
        <w:t xml:space="preserve">W przypadku wspólnego ubiegania się o zamówienie przez wykonawców (spółka cywilna, konsorcjum, porozumienie), oświadczenia i dokumenty wskazane w ppkt 1 i 2 składa każdy z wykonawców wspólnie ubiegających się o zamówienie. </w:t>
      </w:r>
      <w:r w:rsidR="005E6D3E" w:rsidRPr="0095651E">
        <w:rPr>
          <w:rFonts w:ascii="Times New Roman" w:eastAsia="SimSun" w:hAnsi="Times New Roman" w:cs="Times New Roman"/>
          <w:sz w:val="24"/>
          <w:szCs w:val="24"/>
        </w:rPr>
        <w:t xml:space="preserve">Pozostałe dokumenty </w:t>
      </w:r>
      <w:r w:rsidR="005E6D3E">
        <w:rPr>
          <w:rFonts w:ascii="Times New Roman" w:eastAsia="SimSun" w:hAnsi="Times New Roman" w:cs="Times New Roman"/>
          <w:sz w:val="24"/>
          <w:szCs w:val="24"/>
        </w:rPr>
        <w:t>składa ten wykonawca, który</w:t>
      </w:r>
      <w:r w:rsidR="005E6D3E" w:rsidRPr="0095651E">
        <w:rPr>
          <w:rFonts w:ascii="Times New Roman" w:eastAsia="SimSun" w:hAnsi="Times New Roman" w:cs="Times New Roman"/>
          <w:sz w:val="24"/>
          <w:szCs w:val="24"/>
        </w:rPr>
        <w:t xml:space="preserve"> w</w:t>
      </w:r>
      <w:r w:rsidR="005E6D3E">
        <w:rPr>
          <w:rFonts w:ascii="Times New Roman" w:eastAsia="SimSun" w:hAnsi="Times New Roman" w:cs="Times New Roman"/>
          <w:sz w:val="24"/>
          <w:szCs w:val="24"/>
        </w:rPr>
        <w:t>ykazuje</w:t>
      </w:r>
      <w:r w:rsidR="005E6D3E" w:rsidRPr="0095651E">
        <w:rPr>
          <w:rFonts w:ascii="Times New Roman" w:eastAsia="SimSun" w:hAnsi="Times New Roman" w:cs="Times New Roman"/>
          <w:sz w:val="24"/>
          <w:szCs w:val="24"/>
        </w:rPr>
        <w:t xml:space="preserve"> spełnienie w</w:t>
      </w:r>
      <w:r w:rsidR="005E6D3E">
        <w:rPr>
          <w:rFonts w:ascii="Times New Roman" w:eastAsia="SimSun" w:hAnsi="Times New Roman" w:cs="Times New Roman"/>
          <w:sz w:val="24"/>
          <w:szCs w:val="24"/>
        </w:rPr>
        <w:t xml:space="preserve">arunków udziału w postępowaniu oraz potwierdza, iż wskazane </w:t>
      </w:r>
      <w:r w:rsidR="00B5179F">
        <w:rPr>
          <w:rFonts w:ascii="Times New Roman" w:eastAsia="SimSun" w:hAnsi="Times New Roman" w:cs="Times New Roman"/>
          <w:sz w:val="24"/>
          <w:szCs w:val="24"/>
        </w:rPr>
        <w:t>roboty budowlane</w:t>
      </w:r>
      <w:r w:rsidR="005E6D3E">
        <w:rPr>
          <w:rFonts w:ascii="Times New Roman" w:eastAsia="SimSun" w:hAnsi="Times New Roman" w:cs="Times New Roman"/>
          <w:sz w:val="24"/>
          <w:szCs w:val="24"/>
        </w:rPr>
        <w:t xml:space="preserve"> spełniają wymagania określone przez zamawiającego.</w:t>
      </w:r>
    </w:p>
    <w:p w:rsidR="003D5B77" w:rsidRDefault="003D5B77" w:rsidP="003D5B77">
      <w:pPr>
        <w:widowControl w:val="0"/>
        <w:numPr>
          <w:ilvl w:val="0"/>
          <w:numId w:val="11"/>
        </w:numPr>
        <w:suppressAutoHyphens/>
        <w:autoSpaceDE w:val="0"/>
        <w:spacing w:line="240" w:lineRule="auto"/>
        <w:jc w:val="both"/>
        <w:rPr>
          <w:rFonts w:ascii="Times New Roman" w:eastAsia="SimSun" w:hAnsi="Times New Roman" w:cs="Times New Roman"/>
          <w:sz w:val="24"/>
          <w:szCs w:val="24"/>
        </w:rPr>
      </w:pPr>
      <w:r w:rsidRPr="00185522">
        <w:rPr>
          <w:rFonts w:ascii="Times New Roman" w:eastAsia="SimSun" w:hAnsi="Times New Roman" w:cs="Times New Roman"/>
          <w:sz w:val="24"/>
          <w:szCs w:val="24"/>
        </w:rPr>
        <w:t>Wykonawca, który powołuje się na zasoby innych podmiotów  w celu wykazania braku  istnienia wobec nich podstaw wykluczenia oraz spełnienia, w zakresie w jakim powołuje się na ich zasoby warunków udziału w postępowaniu  zamieszcza informacje o tych podmiotach w oświadczeniu – zał. 4 i zał. 5</w:t>
      </w:r>
      <w:r>
        <w:rPr>
          <w:rFonts w:ascii="Times New Roman" w:eastAsia="SimSun" w:hAnsi="Times New Roman" w:cs="Times New Roman"/>
          <w:sz w:val="24"/>
          <w:szCs w:val="24"/>
        </w:rPr>
        <w:t>.</w:t>
      </w:r>
      <w:r w:rsidR="00A97EAA">
        <w:rPr>
          <w:rFonts w:ascii="Times New Roman" w:eastAsia="SimSun" w:hAnsi="Times New Roman" w:cs="Times New Roman"/>
          <w:sz w:val="24"/>
          <w:szCs w:val="24"/>
        </w:rPr>
        <w:t xml:space="preserve"> </w:t>
      </w:r>
      <w:r w:rsidR="00A97EAA" w:rsidRPr="005E6D3E">
        <w:rPr>
          <w:rFonts w:ascii="Times New Roman" w:eastAsia="SimSun" w:hAnsi="Times New Roman" w:cs="Times New Roman"/>
          <w:sz w:val="24"/>
          <w:szCs w:val="24"/>
        </w:rPr>
        <w:t>Dodatkowo wykonawca wraz z dokumentami, o których mowa w ppkt 3</w:t>
      </w:r>
      <w:r w:rsidR="00A97EAA">
        <w:rPr>
          <w:rFonts w:ascii="Times New Roman" w:eastAsia="SimSun" w:hAnsi="Times New Roman" w:cs="Times New Roman"/>
          <w:sz w:val="24"/>
          <w:szCs w:val="24"/>
        </w:rPr>
        <w:t xml:space="preserve"> </w:t>
      </w:r>
      <w:r w:rsidR="00A97EAA" w:rsidRPr="005E6D3E">
        <w:rPr>
          <w:rFonts w:ascii="Times New Roman" w:eastAsia="SimSun" w:hAnsi="Times New Roman" w:cs="Times New Roman"/>
          <w:sz w:val="24"/>
          <w:szCs w:val="24"/>
        </w:rPr>
        <w:t>składa zobowiązanie tych podmiotów do oddania mu do dyspozycji niezbędnych zasobów na potrzeby realizacji zamówienia.</w:t>
      </w:r>
    </w:p>
    <w:p w:rsidR="00402CD3" w:rsidRDefault="003D5B77" w:rsidP="003D5B77">
      <w:pPr>
        <w:pStyle w:val="Akapitzlist"/>
        <w:numPr>
          <w:ilvl w:val="0"/>
          <w:numId w:val="11"/>
        </w:numPr>
        <w:autoSpaceDE w:val="0"/>
        <w:spacing w:after="240"/>
        <w:jc w:val="both"/>
        <w:rPr>
          <w:bCs/>
        </w:rPr>
      </w:pPr>
      <w:r w:rsidRPr="00B70AC1">
        <w:rPr>
          <w:bCs/>
        </w:rPr>
        <w:t xml:space="preserve">Wykonawca, który zamierza powierzyć wykonanie części zamówienia podwykonawcom  </w:t>
      </w:r>
      <w:r w:rsidRPr="00B70AC1">
        <w:rPr>
          <w:bCs/>
        </w:rPr>
        <w:br/>
        <w:t xml:space="preserve">w celu wykazania braku istnienia wobec nich podstaw wykluczenia z udziału w postępowaniu zamieszcza informacje o podwykonawcach w oświadczeniu –  </w:t>
      </w:r>
      <w:r w:rsidRPr="00CD14A1">
        <w:rPr>
          <w:bCs/>
        </w:rPr>
        <w:t>zał. 5 do SIWZ.</w:t>
      </w:r>
    </w:p>
    <w:p w:rsidR="003D5B77" w:rsidRPr="003D5B77" w:rsidRDefault="003D5B77" w:rsidP="003D5B77">
      <w:pPr>
        <w:pStyle w:val="Akapitzlist"/>
        <w:autoSpaceDE w:val="0"/>
        <w:spacing w:after="240"/>
        <w:ind w:left="360"/>
        <w:jc w:val="both"/>
        <w:rPr>
          <w:bCs/>
        </w:rPr>
      </w:pPr>
    </w:p>
    <w:p w:rsidR="00D60FDF" w:rsidRPr="00326DCC" w:rsidRDefault="00D60FDF" w:rsidP="004F23CF">
      <w:pPr>
        <w:pStyle w:val="Akapitzlist"/>
        <w:widowControl w:val="0"/>
        <w:numPr>
          <w:ilvl w:val="0"/>
          <w:numId w:val="11"/>
        </w:numPr>
        <w:autoSpaceDE w:val="0"/>
        <w:jc w:val="both"/>
        <w:rPr>
          <w:rFonts w:eastAsia="SimSun"/>
        </w:rPr>
      </w:pPr>
      <w:r w:rsidRPr="00326DCC">
        <w:rPr>
          <w:rFonts w:eastAsia="SimSun"/>
        </w:rPr>
        <w:t>Złożenie przez wykonawcę fałszywych lub stwierdzających nieprawdę dokumentów lub nierzetelnych oświadczeń mających istotne znaczenie dla prowadzonego postępowania jest karalne.</w:t>
      </w:r>
    </w:p>
    <w:p w:rsidR="00326DCC" w:rsidRPr="00326DCC" w:rsidRDefault="00326DCC" w:rsidP="00326DCC">
      <w:pPr>
        <w:pStyle w:val="Akapitzlist"/>
        <w:widowControl w:val="0"/>
        <w:autoSpaceDE w:val="0"/>
        <w:ind w:left="360"/>
        <w:jc w:val="both"/>
        <w:rPr>
          <w:rFonts w:eastAsia="SimSun"/>
        </w:rPr>
      </w:pPr>
    </w:p>
    <w:p w:rsidR="00D60FDF" w:rsidRPr="00E729D2" w:rsidRDefault="00D60FDF" w:rsidP="004F23CF">
      <w:pPr>
        <w:pStyle w:val="Akapitzlist"/>
        <w:widowControl w:val="0"/>
        <w:numPr>
          <w:ilvl w:val="0"/>
          <w:numId w:val="2"/>
        </w:numPr>
        <w:autoSpaceDE w:val="0"/>
        <w:jc w:val="both"/>
        <w:rPr>
          <w:rFonts w:eastAsia="SimSun"/>
          <w:b/>
          <w:bCs/>
          <w:color w:val="000000"/>
        </w:rPr>
      </w:pPr>
      <w:r w:rsidRPr="00E729D2">
        <w:rPr>
          <w:b/>
          <w:bCs/>
        </w:rPr>
        <w:t>Kryteria oceny ofert</w:t>
      </w:r>
    </w:p>
    <w:p w:rsidR="00D60FDF" w:rsidRPr="000277C8" w:rsidRDefault="00D60FDF" w:rsidP="00D60FDF">
      <w:pPr>
        <w:suppressAutoHyphens/>
        <w:spacing w:line="240" w:lineRule="auto"/>
        <w:rPr>
          <w:rFonts w:ascii="Times New Roman" w:eastAsia="Times New Roman" w:hAnsi="Times New Roman" w:cs="Times New Roman"/>
          <w:sz w:val="24"/>
          <w:szCs w:val="24"/>
          <w:lang w:eastAsia="ar-SA"/>
        </w:rPr>
      </w:pPr>
      <w:r w:rsidRPr="000277C8">
        <w:rPr>
          <w:rFonts w:ascii="Times New Roman" w:eastAsia="Times New Roman" w:hAnsi="Times New Roman" w:cs="Times New Roman"/>
          <w:sz w:val="24"/>
          <w:szCs w:val="24"/>
          <w:lang w:eastAsia="ar-SA"/>
        </w:rPr>
        <w:t>Zamawiający ustala następujące kryteria wyboru i oceny ofert:</w:t>
      </w:r>
    </w:p>
    <w:p w:rsidR="00D60FDF" w:rsidRPr="000277C8" w:rsidRDefault="00D60FDF" w:rsidP="004F23CF">
      <w:pPr>
        <w:widowControl w:val="0"/>
        <w:numPr>
          <w:ilvl w:val="0"/>
          <w:numId w:val="12"/>
        </w:numPr>
        <w:suppressAutoHyphens/>
        <w:autoSpaceDE w:val="0"/>
        <w:spacing w:line="240" w:lineRule="auto"/>
        <w:jc w:val="both"/>
        <w:rPr>
          <w:rFonts w:ascii="Times New Roman" w:eastAsia="SimSun" w:hAnsi="Times New Roman" w:cs="Times New Roman"/>
          <w:b/>
          <w:sz w:val="24"/>
          <w:szCs w:val="24"/>
        </w:rPr>
      </w:pPr>
      <w:r w:rsidRPr="000277C8">
        <w:rPr>
          <w:rFonts w:ascii="Times New Roman" w:eastAsia="SimSun" w:hAnsi="Times New Roman" w:cs="Times New Roman"/>
          <w:b/>
          <w:sz w:val="24"/>
          <w:szCs w:val="24"/>
        </w:rPr>
        <w:t>C - cena - znaczenie - 60%</w:t>
      </w:r>
    </w:p>
    <w:p w:rsidR="00D60FDF" w:rsidRPr="000277C8" w:rsidRDefault="00D60FDF" w:rsidP="00D60FDF">
      <w:pPr>
        <w:suppressAutoHyphens/>
        <w:spacing w:before="240" w:line="240" w:lineRule="auto"/>
        <w:rPr>
          <w:rFonts w:ascii="Times New Roman" w:eastAsia="Times New Roman" w:hAnsi="Times New Roman" w:cs="Times New Roman"/>
          <w:sz w:val="24"/>
          <w:szCs w:val="24"/>
          <w:lang w:eastAsia="ar-SA"/>
        </w:rPr>
      </w:pPr>
      <w:r w:rsidRPr="000277C8">
        <w:rPr>
          <w:rFonts w:ascii="Times New Roman" w:eastAsia="Times New Roman" w:hAnsi="Times New Roman" w:cs="Times New Roman"/>
          <w:sz w:val="24"/>
          <w:szCs w:val="24"/>
          <w:lang w:eastAsia="ar-SA"/>
        </w:rPr>
        <w:lastRenderedPageBreak/>
        <w:t>C = punktowa ocena ceny ofertowej brutto może maksymalnie osiągnąć 100 punktów.</w:t>
      </w:r>
    </w:p>
    <w:p w:rsidR="00D60FDF" w:rsidRPr="000277C8" w:rsidRDefault="00D60FDF" w:rsidP="00D60FDF">
      <w:pPr>
        <w:suppressAutoHyphens/>
        <w:spacing w:line="240" w:lineRule="auto"/>
        <w:rPr>
          <w:rFonts w:ascii="Times New Roman" w:eastAsia="Times New Roman" w:hAnsi="Times New Roman" w:cs="Times New Roman"/>
          <w:sz w:val="24"/>
          <w:szCs w:val="24"/>
          <w:lang w:eastAsia="ar-SA"/>
        </w:rPr>
      </w:pPr>
      <w:r w:rsidRPr="000277C8">
        <w:rPr>
          <w:rFonts w:ascii="Times New Roman" w:eastAsia="Times New Roman" w:hAnsi="Times New Roman" w:cs="Times New Roman"/>
          <w:sz w:val="24"/>
          <w:szCs w:val="24"/>
          <w:lang w:eastAsia="ar-SA"/>
        </w:rPr>
        <w:t>Punkty jakie otrzyma badana oferta w kryterium cena (C) będą liczone w następujący sposób:</w:t>
      </w:r>
    </w:p>
    <w:p w:rsidR="00D60FDF" w:rsidRPr="000277C8" w:rsidRDefault="00D60FDF" w:rsidP="00D60FDF">
      <w:pPr>
        <w:suppressAutoHyphens/>
        <w:spacing w:after="0" w:line="240" w:lineRule="auto"/>
        <w:jc w:val="center"/>
        <w:rPr>
          <w:rFonts w:ascii="Times New Roman" w:eastAsia="Times New Roman" w:hAnsi="Times New Roman" w:cs="Times New Roman"/>
          <w:b/>
          <w:sz w:val="24"/>
          <w:szCs w:val="24"/>
          <w:lang w:eastAsia="ar-SA"/>
        </w:rPr>
      </w:pPr>
      <w:r w:rsidRPr="000277C8">
        <w:rPr>
          <w:rFonts w:ascii="Times New Roman" w:eastAsia="Times New Roman" w:hAnsi="Times New Roman" w:cs="Times New Roman"/>
          <w:b/>
          <w:sz w:val="24"/>
          <w:szCs w:val="24"/>
          <w:lang w:eastAsia="ar-SA"/>
        </w:rPr>
        <w:t>Cena minimalna brutto</w:t>
      </w:r>
    </w:p>
    <w:p w:rsidR="00D60FDF" w:rsidRPr="000277C8" w:rsidRDefault="00D60FDF" w:rsidP="00D60FDF">
      <w:pPr>
        <w:suppressAutoHyphens/>
        <w:spacing w:after="0" w:line="240" w:lineRule="auto"/>
        <w:jc w:val="center"/>
        <w:rPr>
          <w:rFonts w:ascii="Times New Roman" w:eastAsia="Times New Roman" w:hAnsi="Times New Roman" w:cs="Times New Roman"/>
          <w:b/>
          <w:sz w:val="24"/>
          <w:szCs w:val="24"/>
          <w:lang w:eastAsia="ar-SA"/>
        </w:rPr>
      </w:pPr>
      <w:r w:rsidRPr="000277C8">
        <w:rPr>
          <w:rFonts w:ascii="Times New Roman" w:eastAsia="Times New Roman" w:hAnsi="Times New Roman" w:cs="Times New Roman"/>
          <w:b/>
          <w:sz w:val="24"/>
          <w:szCs w:val="24"/>
          <w:lang w:eastAsia="ar-SA"/>
        </w:rPr>
        <w:t xml:space="preserve">                C = --------------------------------------- x 100 [pkt.]</w:t>
      </w:r>
    </w:p>
    <w:p w:rsidR="00D60FDF" w:rsidRPr="000277C8" w:rsidRDefault="00D60FDF" w:rsidP="00D60FDF">
      <w:pPr>
        <w:suppressAutoHyphens/>
        <w:spacing w:after="0" w:line="240" w:lineRule="auto"/>
        <w:jc w:val="center"/>
        <w:rPr>
          <w:rFonts w:ascii="Times New Roman" w:eastAsia="Times New Roman" w:hAnsi="Times New Roman" w:cs="Times New Roman"/>
          <w:b/>
          <w:sz w:val="24"/>
          <w:szCs w:val="24"/>
          <w:lang w:eastAsia="ar-SA"/>
        </w:rPr>
      </w:pPr>
      <w:r w:rsidRPr="000277C8">
        <w:rPr>
          <w:rFonts w:ascii="Times New Roman" w:eastAsia="Times New Roman" w:hAnsi="Times New Roman" w:cs="Times New Roman"/>
          <w:b/>
          <w:sz w:val="24"/>
          <w:szCs w:val="24"/>
          <w:lang w:eastAsia="ar-SA"/>
        </w:rPr>
        <w:t>Cena oferty badanej brutto</w:t>
      </w:r>
    </w:p>
    <w:p w:rsidR="00D60FDF" w:rsidRPr="000277C8" w:rsidRDefault="00D60FDF" w:rsidP="00D60FDF">
      <w:pPr>
        <w:suppressAutoHyphens/>
        <w:spacing w:after="0" w:line="240" w:lineRule="auto"/>
        <w:jc w:val="center"/>
        <w:rPr>
          <w:rFonts w:ascii="Times New Roman" w:eastAsia="Times New Roman" w:hAnsi="Times New Roman" w:cs="Times New Roman"/>
          <w:b/>
          <w:sz w:val="24"/>
          <w:szCs w:val="24"/>
          <w:lang w:eastAsia="ar-SA"/>
        </w:rPr>
      </w:pPr>
    </w:p>
    <w:p w:rsidR="00D60FDF" w:rsidRPr="000277C8" w:rsidRDefault="00D60FDF" w:rsidP="00D60FDF">
      <w:pPr>
        <w:autoSpaceDE w:val="0"/>
        <w:autoSpaceDN w:val="0"/>
        <w:adjustRightInd w:val="0"/>
        <w:jc w:val="both"/>
      </w:pPr>
      <w:r w:rsidRPr="000277C8">
        <w:rPr>
          <w:rFonts w:ascii="Times New Roman" w:eastAsia="Times New Roman" w:hAnsi="Times New Roman" w:cs="Times New Roman"/>
          <w:sz w:val="24"/>
          <w:szCs w:val="24"/>
          <w:lang w:eastAsia="ar-SA"/>
        </w:rPr>
        <w:t xml:space="preserve">Uzyskane w ten sposób punkty będą przemnożone przez wagę kryterium </w:t>
      </w:r>
      <w:r w:rsidRPr="000277C8">
        <w:rPr>
          <w:rFonts w:ascii="Times New Roman" w:eastAsia="Times New Roman" w:hAnsi="Times New Roman" w:cs="Times New Roman"/>
          <w:b/>
          <w:sz w:val="24"/>
          <w:szCs w:val="24"/>
          <w:lang w:eastAsia="ar-SA"/>
        </w:rPr>
        <w:t>60%</w:t>
      </w:r>
    </w:p>
    <w:p w:rsidR="00885B56" w:rsidRPr="00F118A6" w:rsidRDefault="00FB7063" w:rsidP="004F23CF">
      <w:pPr>
        <w:widowControl w:val="0"/>
        <w:numPr>
          <w:ilvl w:val="0"/>
          <w:numId w:val="12"/>
        </w:numPr>
        <w:suppressAutoHyphens/>
        <w:autoSpaceDE w:val="0"/>
        <w:spacing w:line="240" w:lineRule="auto"/>
        <w:jc w:val="both"/>
        <w:rPr>
          <w:rFonts w:ascii="Times New Roman" w:eastAsia="SimSun" w:hAnsi="Times New Roman" w:cs="Times New Roman"/>
          <w:b/>
          <w:sz w:val="24"/>
          <w:szCs w:val="24"/>
        </w:rPr>
      </w:pPr>
      <w:r>
        <w:rPr>
          <w:rFonts w:ascii="Times New Roman" w:eastAsia="SimSun" w:hAnsi="Times New Roman" w:cs="Times New Roman"/>
          <w:b/>
          <w:sz w:val="24"/>
          <w:szCs w:val="24"/>
        </w:rPr>
        <w:t>G</w:t>
      </w:r>
      <w:r w:rsidR="00885B56" w:rsidRPr="00292351">
        <w:rPr>
          <w:rFonts w:ascii="Times New Roman" w:eastAsia="SimSun" w:hAnsi="Times New Roman" w:cs="Times New Roman"/>
          <w:b/>
          <w:sz w:val="24"/>
          <w:szCs w:val="24"/>
        </w:rPr>
        <w:t xml:space="preserve"> – </w:t>
      </w:r>
      <w:r>
        <w:rPr>
          <w:rFonts w:ascii="Times New Roman" w:eastAsia="SimSun" w:hAnsi="Times New Roman" w:cs="Times New Roman"/>
          <w:b/>
          <w:sz w:val="24"/>
          <w:szCs w:val="24"/>
        </w:rPr>
        <w:t>okres gwarancji</w:t>
      </w:r>
      <w:r w:rsidR="00885B56" w:rsidRPr="00292351">
        <w:rPr>
          <w:rFonts w:ascii="Times New Roman" w:eastAsia="SimSun" w:hAnsi="Times New Roman" w:cs="Times New Roman"/>
          <w:b/>
          <w:sz w:val="24"/>
          <w:szCs w:val="24"/>
        </w:rPr>
        <w:t xml:space="preserve"> – znaczenie 40%</w:t>
      </w:r>
      <w:r w:rsidR="0094341F">
        <w:rPr>
          <w:rFonts w:ascii="Times New Roman" w:eastAsia="SimSun" w:hAnsi="Times New Roman" w:cs="Times New Roman"/>
          <w:b/>
          <w:sz w:val="24"/>
          <w:szCs w:val="24"/>
        </w:rPr>
        <w:t xml:space="preserve">. </w:t>
      </w:r>
      <w:r w:rsidR="0094341F" w:rsidRPr="00F118A6">
        <w:rPr>
          <w:rFonts w:ascii="Times New Roman" w:eastAsia="SimSun" w:hAnsi="Times New Roman" w:cs="Times New Roman"/>
          <w:b/>
          <w:sz w:val="24"/>
          <w:szCs w:val="24"/>
        </w:rPr>
        <w:t xml:space="preserve">Okres gwarancji nie może być krótszy niż </w:t>
      </w:r>
      <w:r w:rsidR="00826BF3">
        <w:rPr>
          <w:rFonts w:ascii="Times New Roman" w:eastAsia="SimSun" w:hAnsi="Times New Roman" w:cs="Times New Roman"/>
          <w:b/>
          <w:sz w:val="24"/>
          <w:szCs w:val="24"/>
        </w:rPr>
        <w:t>5</w:t>
      </w:r>
      <w:r w:rsidR="0094341F" w:rsidRPr="00F118A6">
        <w:rPr>
          <w:rFonts w:ascii="Times New Roman" w:eastAsia="SimSun" w:hAnsi="Times New Roman" w:cs="Times New Roman"/>
          <w:b/>
          <w:sz w:val="24"/>
          <w:szCs w:val="24"/>
        </w:rPr>
        <w:t xml:space="preserve"> lata i dłuższy niż 7 lat.</w:t>
      </w:r>
    </w:p>
    <w:p w:rsidR="00885B56" w:rsidRPr="00292351" w:rsidRDefault="00885B56" w:rsidP="00DC7BDE">
      <w:pPr>
        <w:widowControl w:val="0"/>
        <w:suppressAutoHyphens/>
        <w:autoSpaceDE w:val="0"/>
        <w:spacing w:line="240" w:lineRule="auto"/>
        <w:jc w:val="both"/>
        <w:rPr>
          <w:rFonts w:ascii="Times New Roman" w:hAnsi="Times New Roman" w:cs="Times New Roman"/>
          <w:bCs/>
          <w:sz w:val="24"/>
          <w:szCs w:val="24"/>
        </w:rPr>
      </w:pPr>
      <w:r w:rsidRPr="00292351">
        <w:rPr>
          <w:rFonts w:ascii="Times New Roman" w:eastAsia="SimSun" w:hAnsi="Times New Roman" w:cs="Times New Roman"/>
          <w:sz w:val="24"/>
          <w:szCs w:val="24"/>
        </w:rPr>
        <w:t>P</w:t>
      </w:r>
      <w:r w:rsidRPr="00292351">
        <w:rPr>
          <w:rFonts w:ascii="Times New Roman" w:hAnsi="Times New Roman" w:cs="Times New Roman"/>
          <w:bCs/>
          <w:sz w:val="24"/>
          <w:szCs w:val="24"/>
        </w:rPr>
        <w:t xml:space="preserve">unktowa ocena zdeklarowanego </w:t>
      </w:r>
      <w:r w:rsidR="00FB7063">
        <w:rPr>
          <w:rFonts w:ascii="Times New Roman" w:hAnsi="Times New Roman" w:cs="Times New Roman"/>
          <w:bCs/>
          <w:sz w:val="24"/>
          <w:szCs w:val="24"/>
        </w:rPr>
        <w:t>Okresu Gwarancji</w:t>
      </w:r>
      <w:r w:rsidRPr="00292351">
        <w:rPr>
          <w:rFonts w:ascii="Times New Roman" w:hAnsi="Times New Roman" w:cs="Times New Roman"/>
          <w:bCs/>
          <w:sz w:val="24"/>
          <w:szCs w:val="24"/>
        </w:rPr>
        <w:t>, może maksymalnie osiągnąć 40 punktów.</w:t>
      </w:r>
    </w:p>
    <w:p w:rsidR="00FB5FE2" w:rsidRPr="000277C8" w:rsidRDefault="00FB5FE2" w:rsidP="00FB5FE2">
      <w:pPr>
        <w:suppressAutoHyphens/>
        <w:spacing w:line="240" w:lineRule="auto"/>
        <w:rPr>
          <w:rFonts w:ascii="Times New Roman" w:eastAsia="Times New Roman" w:hAnsi="Times New Roman" w:cs="Times New Roman"/>
          <w:sz w:val="24"/>
          <w:szCs w:val="24"/>
          <w:lang w:eastAsia="ar-SA"/>
        </w:rPr>
      </w:pPr>
      <w:r w:rsidRPr="000277C8">
        <w:rPr>
          <w:rFonts w:ascii="Times New Roman" w:eastAsia="Times New Roman" w:hAnsi="Times New Roman" w:cs="Times New Roman"/>
          <w:sz w:val="24"/>
          <w:szCs w:val="24"/>
          <w:lang w:eastAsia="ar-SA"/>
        </w:rPr>
        <w:t xml:space="preserve">Punkty jakie otrzyma badana oferta w kryterium </w:t>
      </w:r>
      <w:r>
        <w:rPr>
          <w:rFonts w:ascii="Times New Roman" w:eastAsia="Times New Roman" w:hAnsi="Times New Roman" w:cs="Times New Roman"/>
          <w:sz w:val="24"/>
          <w:szCs w:val="24"/>
          <w:lang w:eastAsia="ar-SA"/>
        </w:rPr>
        <w:t>gwarancja (G</w:t>
      </w:r>
      <w:r w:rsidRPr="000277C8">
        <w:rPr>
          <w:rFonts w:ascii="Times New Roman" w:eastAsia="Times New Roman" w:hAnsi="Times New Roman" w:cs="Times New Roman"/>
          <w:sz w:val="24"/>
          <w:szCs w:val="24"/>
          <w:lang w:eastAsia="ar-SA"/>
        </w:rPr>
        <w:t>) będą liczone w następujący sposób:</w:t>
      </w:r>
    </w:p>
    <w:p w:rsidR="00FB5FE2" w:rsidRPr="000277C8" w:rsidRDefault="00FB5FE2" w:rsidP="00FB5FE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Okres gwarancji</w:t>
      </w:r>
      <w:r w:rsidRPr="000277C8">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badanej oferty</w:t>
      </w:r>
    </w:p>
    <w:p w:rsidR="00FB5FE2" w:rsidRPr="000277C8" w:rsidRDefault="00FB5FE2" w:rsidP="00FB5FE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G</w:t>
      </w:r>
      <w:r w:rsidRPr="000277C8">
        <w:rPr>
          <w:rFonts w:ascii="Times New Roman" w:eastAsia="Times New Roman" w:hAnsi="Times New Roman" w:cs="Times New Roman"/>
          <w:b/>
          <w:sz w:val="24"/>
          <w:szCs w:val="24"/>
          <w:lang w:eastAsia="ar-SA"/>
        </w:rPr>
        <w:t xml:space="preserve"> = --------------------------------------- x 100 [pkt.]</w:t>
      </w:r>
    </w:p>
    <w:p w:rsidR="00FB5FE2" w:rsidRPr="000277C8" w:rsidRDefault="00FB5FE2" w:rsidP="00FB5FE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Najdłuższy okres gwarancji</w:t>
      </w:r>
    </w:p>
    <w:p w:rsidR="00FB5FE2" w:rsidRPr="000277C8" w:rsidRDefault="00FB5FE2" w:rsidP="00FB5FE2">
      <w:pPr>
        <w:suppressAutoHyphens/>
        <w:spacing w:after="0" w:line="240" w:lineRule="auto"/>
        <w:jc w:val="center"/>
        <w:rPr>
          <w:rFonts w:ascii="Times New Roman" w:eastAsia="Times New Roman" w:hAnsi="Times New Roman" w:cs="Times New Roman"/>
          <w:b/>
          <w:sz w:val="24"/>
          <w:szCs w:val="24"/>
          <w:lang w:eastAsia="ar-SA"/>
        </w:rPr>
      </w:pPr>
    </w:p>
    <w:p w:rsidR="00FB5FE2" w:rsidRPr="000277C8" w:rsidRDefault="00FB5FE2" w:rsidP="00FB5FE2">
      <w:pPr>
        <w:autoSpaceDE w:val="0"/>
        <w:autoSpaceDN w:val="0"/>
        <w:adjustRightInd w:val="0"/>
        <w:jc w:val="both"/>
      </w:pPr>
      <w:r w:rsidRPr="000277C8">
        <w:rPr>
          <w:rFonts w:ascii="Times New Roman" w:eastAsia="Times New Roman" w:hAnsi="Times New Roman" w:cs="Times New Roman"/>
          <w:sz w:val="24"/>
          <w:szCs w:val="24"/>
          <w:lang w:eastAsia="ar-SA"/>
        </w:rPr>
        <w:t xml:space="preserve">Uzyskane w ten sposób punkty będą przemnożone przez wagę kryterium </w:t>
      </w:r>
      <w:r>
        <w:rPr>
          <w:rFonts w:ascii="Times New Roman" w:eastAsia="Times New Roman" w:hAnsi="Times New Roman" w:cs="Times New Roman"/>
          <w:b/>
          <w:sz w:val="24"/>
          <w:szCs w:val="24"/>
          <w:lang w:eastAsia="ar-SA"/>
        </w:rPr>
        <w:t>4</w:t>
      </w:r>
      <w:r w:rsidRPr="000277C8">
        <w:rPr>
          <w:rFonts w:ascii="Times New Roman" w:eastAsia="Times New Roman" w:hAnsi="Times New Roman" w:cs="Times New Roman"/>
          <w:b/>
          <w:sz w:val="24"/>
          <w:szCs w:val="24"/>
          <w:lang w:eastAsia="ar-SA"/>
        </w:rPr>
        <w:t>0%</w:t>
      </w:r>
    </w:p>
    <w:p w:rsidR="00525A8E" w:rsidRPr="00A047D5" w:rsidRDefault="00885B56" w:rsidP="00885B56">
      <w:pPr>
        <w:autoSpaceDE w:val="0"/>
        <w:autoSpaceDN w:val="0"/>
        <w:adjustRightInd w:val="0"/>
        <w:jc w:val="both"/>
        <w:rPr>
          <w:rFonts w:ascii="Times New Roman" w:hAnsi="Times New Roman" w:cs="Times New Roman"/>
          <w:b/>
          <w:bCs/>
          <w:sz w:val="24"/>
          <w:szCs w:val="24"/>
        </w:rPr>
      </w:pPr>
      <w:r w:rsidRPr="00DA4B4D">
        <w:rPr>
          <w:rFonts w:ascii="Times New Roman" w:hAnsi="Times New Roman" w:cs="Times New Roman"/>
          <w:b/>
          <w:bCs/>
          <w:sz w:val="24"/>
          <w:szCs w:val="24"/>
        </w:rPr>
        <w:t>Ocenę końcową (W) oferty badanej stanowić będzie suma punktów poszczególnych kryteriów obliczona zgodnie z wzorem W = C+</w:t>
      </w:r>
      <w:r w:rsidR="00FB7063">
        <w:rPr>
          <w:rFonts w:ascii="Times New Roman" w:hAnsi="Times New Roman" w:cs="Times New Roman"/>
          <w:b/>
          <w:bCs/>
          <w:sz w:val="24"/>
          <w:szCs w:val="24"/>
        </w:rPr>
        <w:t>G</w:t>
      </w: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Wybór najkorzystniejszej oferty</w:t>
      </w:r>
    </w:p>
    <w:p w:rsidR="00D60FDF" w:rsidRPr="00BF6C4D" w:rsidRDefault="00D60FDF" w:rsidP="00D60FDF">
      <w:pPr>
        <w:widowControl w:val="0"/>
        <w:suppressAutoHyphens/>
        <w:autoSpaceDE w:val="0"/>
        <w:spacing w:before="120" w:line="240" w:lineRule="auto"/>
        <w:jc w:val="both"/>
        <w:rPr>
          <w:rFonts w:ascii="Times New Roman" w:eastAsia="SimSun" w:hAnsi="Times New Roman" w:cs="Times New Roman"/>
          <w:color w:val="000000"/>
          <w:sz w:val="24"/>
          <w:szCs w:val="24"/>
          <w:lang w:eastAsia="ar-SA"/>
        </w:rPr>
      </w:pPr>
      <w:r w:rsidRPr="00E36BA4">
        <w:rPr>
          <w:rFonts w:ascii="Times New Roman" w:eastAsia="SimSun" w:hAnsi="Times New Roman" w:cs="Times New Roman"/>
          <w:color w:val="000000"/>
          <w:sz w:val="24"/>
          <w:szCs w:val="24"/>
          <w:lang w:eastAsia="ar-SA"/>
        </w:rPr>
        <w:t>Zamawiają</w:t>
      </w:r>
      <w:r w:rsidRPr="00BF6C4D">
        <w:rPr>
          <w:rFonts w:ascii="Times New Roman" w:eastAsia="SimSun" w:hAnsi="Times New Roman" w:cs="Times New Roman"/>
          <w:color w:val="000000"/>
          <w:sz w:val="24"/>
          <w:szCs w:val="24"/>
          <w:lang w:eastAsia="ar-SA"/>
        </w:rPr>
        <w:t>cy udzieli zamówienia wykonawcy/wykonawcom którego oferta odpowiada wszystkim wymaganiom określonym w niniejszej SIWZ i została oceniona jako najkorzystniejsza w oparciu o podane w SIWZ kryteria wyboru i oceny ofert tj. uzyska najwyższą ocenę punktową.</w:t>
      </w: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Informacja dotycząca walut obcych</w:t>
      </w:r>
    </w:p>
    <w:p w:rsidR="00D60FDF" w:rsidRPr="00BF6C4D" w:rsidRDefault="00D60FDF" w:rsidP="00D60FDF">
      <w:pPr>
        <w:widowControl w:val="0"/>
        <w:suppressAutoHyphens/>
        <w:autoSpaceDE w:val="0"/>
        <w:spacing w:before="120" w:line="240" w:lineRule="auto"/>
        <w:jc w:val="both"/>
        <w:rPr>
          <w:rFonts w:ascii="Times New Roman" w:eastAsia="SimSun" w:hAnsi="Times New Roman" w:cs="Times New Roman"/>
          <w:color w:val="000000"/>
          <w:sz w:val="24"/>
          <w:szCs w:val="24"/>
          <w:lang w:eastAsia="ar-SA"/>
        </w:rPr>
      </w:pPr>
      <w:r w:rsidRPr="00BF6C4D">
        <w:rPr>
          <w:rFonts w:ascii="Times New Roman" w:eastAsia="SimSun" w:hAnsi="Times New Roman" w:cs="Times New Roman"/>
          <w:color w:val="000000"/>
          <w:sz w:val="24"/>
          <w:szCs w:val="24"/>
          <w:lang w:eastAsia="ar-SA"/>
        </w:rPr>
        <w:t>Dopuszcza się rozliczenia między Zamawiającym a Wykonawcą tylko w walucie polskiej.</w:t>
      </w:r>
    </w:p>
    <w:p w:rsidR="00D60FDF"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C2174F">
        <w:rPr>
          <w:rFonts w:ascii="Times New Roman" w:eastAsia="Times New Roman" w:hAnsi="Times New Roman" w:cs="Times New Roman"/>
          <w:b/>
          <w:bCs/>
          <w:sz w:val="24"/>
          <w:szCs w:val="24"/>
          <w:lang w:eastAsia="ar-SA"/>
        </w:rPr>
        <w:t>Umowa o zamówienie publiczne</w:t>
      </w:r>
    </w:p>
    <w:p w:rsidR="00C30347" w:rsidRPr="00C30347" w:rsidRDefault="00C30347" w:rsidP="009E6A73">
      <w:pPr>
        <w:widowControl w:val="0"/>
        <w:numPr>
          <w:ilvl w:val="0"/>
          <w:numId w:val="28"/>
        </w:numPr>
        <w:shd w:val="clear" w:color="auto" w:fill="FFFFFF"/>
        <w:suppressAutoHyphens/>
        <w:spacing w:after="0" w:line="100" w:lineRule="atLeast"/>
        <w:jc w:val="both"/>
        <w:rPr>
          <w:rFonts w:ascii="Times New Roman" w:eastAsia="Calibri" w:hAnsi="Times New Roman" w:cs="Times New Roman"/>
          <w:color w:val="000000"/>
          <w:sz w:val="24"/>
          <w:szCs w:val="24"/>
        </w:rPr>
      </w:pPr>
      <w:r w:rsidRPr="00C30347">
        <w:rPr>
          <w:rFonts w:ascii="Times New Roman" w:eastAsia="Calibri" w:hAnsi="Times New Roman" w:cs="Times New Roman"/>
          <w:color w:val="000000"/>
          <w:sz w:val="24"/>
          <w:szCs w:val="24"/>
        </w:rPr>
        <w:t>Wszelkie zmiany niniejszej umowy wymagają dla swej ważności formy pisemnej pod rygorem nieważności.</w:t>
      </w:r>
    </w:p>
    <w:p w:rsidR="00C30347" w:rsidRPr="00C30347" w:rsidRDefault="00C30347" w:rsidP="009E6A73">
      <w:pPr>
        <w:pStyle w:val="Akapitzlist"/>
        <w:numPr>
          <w:ilvl w:val="2"/>
          <w:numId w:val="29"/>
        </w:numPr>
        <w:tabs>
          <w:tab w:val="left" w:pos="284"/>
        </w:tabs>
        <w:suppressAutoHyphens w:val="0"/>
        <w:ind w:left="284" w:hanging="284"/>
        <w:contextualSpacing w:val="0"/>
        <w:jc w:val="both"/>
      </w:pPr>
      <w:r w:rsidRPr="00C30347">
        <w:t>Strony mają prawo do przedłużenia terminu zakończenia robót o okres trwania przyczyn, z powodu których będzie zagrożone dotrzymanie terminu zakończenia robót, w następujących sytuacjach:</w:t>
      </w:r>
    </w:p>
    <w:p w:rsidR="00C30347" w:rsidRPr="00C30347" w:rsidRDefault="00C30347" w:rsidP="009E6A73">
      <w:pPr>
        <w:pStyle w:val="Akapitzlist"/>
        <w:numPr>
          <w:ilvl w:val="0"/>
          <w:numId w:val="30"/>
        </w:numPr>
        <w:tabs>
          <w:tab w:val="left" w:pos="567"/>
          <w:tab w:val="left" w:pos="851"/>
        </w:tabs>
        <w:suppressAutoHyphens w:val="0"/>
        <w:jc w:val="both"/>
      </w:pPr>
      <w:r w:rsidRPr="00C30347">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C30347" w:rsidRPr="00C30347" w:rsidRDefault="00C30347" w:rsidP="009E6A73">
      <w:pPr>
        <w:pStyle w:val="Akapitzlist"/>
        <w:numPr>
          <w:ilvl w:val="0"/>
          <w:numId w:val="30"/>
        </w:numPr>
        <w:tabs>
          <w:tab w:val="left" w:pos="567"/>
          <w:tab w:val="left" w:pos="851"/>
        </w:tabs>
        <w:suppressAutoHyphens w:val="0"/>
        <w:contextualSpacing w:val="0"/>
        <w:jc w:val="both"/>
      </w:pPr>
      <w:r w:rsidRPr="00C30347">
        <w:lastRenderedPageBreak/>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C30347" w:rsidRPr="00C30347" w:rsidRDefault="00C30347" w:rsidP="009E6A73">
      <w:pPr>
        <w:pStyle w:val="Akapitzlist"/>
        <w:numPr>
          <w:ilvl w:val="0"/>
          <w:numId w:val="30"/>
        </w:numPr>
        <w:tabs>
          <w:tab w:val="left" w:pos="567"/>
          <w:tab w:val="left" w:pos="851"/>
        </w:tabs>
        <w:suppressAutoHyphens w:val="0"/>
        <w:contextualSpacing w:val="0"/>
        <w:jc w:val="both"/>
      </w:pPr>
      <w:r w:rsidRPr="00C30347">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C30347" w:rsidRPr="00C30347" w:rsidRDefault="00C30347" w:rsidP="009E6A73">
      <w:pPr>
        <w:pStyle w:val="Akapitzlist"/>
        <w:numPr>
          <w:ilvl w:val="0"/>
          <w:numId w:val="30"/>
        </w:numPr>
        <w:tabs>
          <w:tab w:val="left" w:pos="567"/>
          <w:tab w:val="left" w:pos="851"/>
        </w:tabs>
        <w:suppressAutoHyphens w:val="0"/>
        <w:contextualSpacing w:val="0"/>
        <w:jc w:val="both"/>
      </w:pPr>
      <w:r w:rsidRPr="00C30347">
        <w:t>wystąpią opóźnienia w dokonaniu określonych czynności lub ich zaniechanie przez właściwe organy administracji państwowej, które nie są następstwem okoliczności, za które Wykonawca ponosi odpowiedzialność,</w:t>
      </w:r>
    </w:p>
    <w:p w:rsidR="00C30347" w:rsidRPr="00C30347" w:rsidRDefault="00C30347" w:rsidP="009E6A73">
      <w:pPr>
        <w:pStyle w:val="Akapitzlist"/>
        <w:numPr>
          <w:ilvl w:val="0"/>
          <w:numId w:val="30"/>
        </w:numPr>
        <w:tabs>
          <w:tab w:val="left" w:pos="567"/>
          <w:tab w:val="left" w:pos="851"/>
        </w:tabs>
        <w:suppressAutoHyphens w:val="0"/>
        <w:contextualSpacing w:val="0"/>
        <w:jc w:val="both"/>
      </w:pPr>
      <w:r w:rsidRPr="00C30347">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30347" w:rsidRPr="00C30347" w:rsidRDefault="00C30347" w:rsidP="009E6A73">
      <w:pPr>
        <w:pStyle w:val="Akapitzlist"/>
        <w:numPr>
          <w:ilvl w:val="0"/>
          <w:numId w:val="30"/>
        </w:numPr>
        <w:tabs>
          <w:tab w:val="left" w:pos="567"/>
          <w:tab w:val="left" w:pos="851"/>
        </w:tabs>
        <w:suppressAutoHyphens w:val="0"/>
        <w:contextualSpacing w:val="0"/>
        <w:jc w:val="both"/>
      </w:pPr>
      <w:r w:rsidRPr="00C30347">
        <w:t>jeżeli wystąpi brak możliwości wykonywania robót z powodu  nie dopuszczania do ich wykonywania przez uprawniony organ lub nakazania ich wstrzymania przez uprawniony organ, z przyczyn niezależnych od Wykonawcy,</w:t>
      </w:r>
    </w:p>
    <w:p w:rsidR="00C30347" w:rsidRPr="00C30347" w:rsidRDefault="00C30347" w:rsidP="009E6A73">
      <w:pPr>
        <w:pStyle w:val="Akapitzlist"/>
        <w:numPr>
          <w:ilvl w:val="0"/>
          <w:numId w:val="30"/>
        </w:numPr>
        <w:tabs>
          <w:tab w:val="left" w:pos="567"/>
          <w:tab w:val="left" w:pos="851"/>
        </w:tabs>
        <w:suppressAutoHyphens w:val="0"/>
        <w:contextualSpacing w:val="0"/>
        <w:jc w:val="both"/>
      </w:pPr>
      <w:r w:rsidRPr="00C30347">
        <w:t>wystąpienia siły wyższej uniemożliwiającej wykonanie przedmiotu umowy zgodnie z jej postanowieniami.</w:t>
      </w:r>
    </w:p>
    <w:p w:rsidR="00C30347" w:rsidRPr="00C30347" w:rsidRDefault="00C30347" w:rsidP="009E6A73">
      <w:pPr>
        <w:pStyle w:val="Akapitzlist"/>
        <w:numPr>
          <w:ilvl w:val="2"/>
          <w:numId w:val="29"/>
        </w:numPr>
        <w:tabs>
          <w:tab w:val="left" w:pos="426"/>
          <w:tab w:val="left" w:pos="709"/>
          <w:tab w:val="left" w:pos="851"/>
        </w:tabs>
        <w:jc w:val="both"/>
      </w:pPr>
      <w:r w:rsidRPr="00C30347">
        <w:t xml:space="preserve">Wykonawca  jest uprawniony do żądania zmiany Umowy w zakresie Materiałów, parametrów technicznych, technologii wykonania robót budowlanych, sposobu i zakresu wykonania przedmiotu Umowy w następujących sytuacjach: </w:t>
      </w:r>
    </w:p>
    <w:p w:rsidR="00C30347" w:rsidRPr="00C30347" w:rsidRDefault="00C30347" w:rsidP="009E6A73">
      <w:pPr>
        <w:pStyle w:val="Akapitzlist"/>
        <w:numPr>
          <w:ilvl w:val="0"/>
          <w:numId w:val="31"/>
        </w:numPr>
        <w:tabs>
          <w:tab w:val="left" w:pos="567"/>
          <w:tab w:val="left" w:pos="851"/>
        </w:tabs>
        <w:jc w:val="both"/>
      </w:pPr>
      <w:r w:rsidRPr="00C30347">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C30347" w:rsidRPr="00C30347" w:rsidRDefault="00C30347" w:rsidP="009E6A73">
      <w:pPr>
        <w:pStyle w:val="Akapitzlist"/>
        <w:numPr>
          <w:ilvl w:val="0"/>
          <w:numId w:val="31"/>
        </w:numPr>
        <w:tabs>
          <w:tab w:val="left" w:pos="567"/>
          <w:tab w:val="left" w:pos="851"/>
        </w:tabs>
        <w:suppressAutoHyphens w:val="0"/>
        <w:contextualSpacing w:val="0"/>
        <w:jc w:val="both"/>
      </w:pPr>
      <w:r w:rsidRPr="00C30347">
        <w:t>konieczności wynikających z wprowadzenia w dokumentacji projektowej zmian uznanych za nieistotne odstępstwo od projektu budowlanego, wynikających z art. 36a ust. 1 Prawo Budowlane,</w:t>
      </w:r>
    </w:p>
    <w:p w:rsidR="00C30347" w:rsidRPr="00C30347" w:rsidRDefault="00C30347" w:rsidP="009E6A73">
      <w:pPr>
        <w:pStyle w:val="Akapitzlist"/>
        <w:numPr>
          <w:ilvl w:val="0"/>
          <w:numId w:val="31"/>
        </w:numPr>
        <w:tabs>
          <w:tab w:val="left" w:pos="567"/>
          <w:tab w:val="left" w:pos="851"/>
        </w:tabs>
        <w:suppressAutoHyphens w:val="0"/>
        <w:contextualSpacing w:val="0"/>
        <w:jc w:val="both"/>
      </w:pPr>
      <w:r w:rsidRPr="00C30347">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C30347" w:rsidRPr="00C30347" w:rsidRDefault="00C30347" w:rsidP="009E6A73">
      <w:pPr>
        <w:pStyle w:val="Akapitzlist"/>
        <w:numPr>
          <w:ilvl w:val="0"/>
          <w:numId w:val="31"/>
        </w:numPr>
        <w:tabs>
          <w:tab w:val="left" w:pos="567"/>
          <w:tab w:val="left" w:pos="851"/>
        </w:tabs>
        <w:suppressAutoHyphens w:val="0"/>
        <w:contextualSpacing w:val="0"/>
        <w:jc w:val="both"/>
      </w:pPr>
      <w:r w:rsidRPr="00C30347">
        <w:t>wystąpienia warunków terenu budowy odbiegających w sposób istotny od przyjętych w Dokumentacji projektowej, w szczególności napotkania niezinwentaryzowanych lub błędnie zinwentaryzowanych sieci, instalacji lub innych obiektów budowlanych,</w:t>
      </w:r>
    </w:p>
    <w:p w:rsidR="00C30347" w:rsidRPr="00C30347" w:rsidRDefault="00C30347" w:rsidP="009E6A73">
      <w:pPr>
        <w:pStyle w:val="Akapitzlist"/>
        <w:numPr>
          <w:ilvl w:val="0"/>
          <w:numId w:val="31"/>
        </w:numPr>
        <w:tabs>
          <w:tab w:val="left" w:pos="567"/>
          <w:tab w:val="left" w:pos="851"/>
        </w:tabs>
        <w:suppressAutoHyphens w:val="0"/>
        <w:contextualSpacing w:val="0"/>
        <w:jc w:val="both"/>
      </w:pPr>
      <w:r w:rsidRPr="00C30347">
        <w:t>konieczności zrealizowania przedmiotu umowy przy zastosowaniu innych rozwiązań technicznych lub materiałowych ze względu na zmiany obowiązującego prawa,</w:t>
      </w:r>
    </w:p>
    <w:p w:rsidR="00C30347" w:rsidRPr="00C30347" w:rsidRDefault="00C30347" w:rsidP="009E6A73">
      <w:pPr>
        <w:pStyle w:val="Akapitzlist"/>
        <w:numPr>
          <w:ilvl w:val="0"/>
          <w:numId w:val="31"/>
        </w:numPr>
        <w:tabs>
          <w:tab w:val="left" w:pos="567"/>
          <w:tab w:val="left" w:pos="851"/>
        </w:tabs>
        <w:suppressAutoHyphens w:val="0"/>
        <w:contextualSpacing w:val="0"/>
        <w:jc w:val="both"/>
      </w:pPr>
      <w:r w:rsidRPr="00C30347">
        <w:lastRenderedPageBreak/>
        <w:t>wystąpienia niebezpieczeństwa kolizji z planowanymi lub równolegle prowadzonymi przez inne podmioty inwestycjami w zakresie niezbędnym do uniknięcia lub usunięcia tych kolizji,</w:t>
      </w:r>
    </w:p>
    <w:p w:rsidR="00C30347" w:rsidRPr="00C30347" w:rsidRDefault="00C30347" w:rsidP="009E6A73">
      <w:pPr>
        <w:pStyle w:val="Akapitzlist"/>
        <w:numPr>
          <w:ilvl w:val="0"/>
          <w:numId w:val="31"/>
        </w:numPr>
        <w:tabs>
          <w:tab w:val="left" w:pos="567"/>
          <w:tab w:val="left" w:pos="851"/>
        </w:tabs>
        <w:suppressAutoHyphens w:val="0"/>
        <w:contextualSpacing w:val="0"/>
        <w:jc w:val="both"/>
      </w:pPr>
      <w:r w:rsidRPr="00C30347">
        <w:t>wystąpienia Siły wyższej uniemożliwiającej wykonanie przedmiotu Umowy zgodnie z jej postanowieniami.</w:t>
      </w:r>
    </w:p>
    <w:p w:rsidR="0013662E" w:rsidRPr="00C30347" w:rsidRDefault="00C30347" w:rsidP="009E6A73">
      <w:pPr>
        <w:pStyle w:val="Akapitzlist"/>
        <w:numPr>
          <w:ilvl w:val="0"/>
          <w:numId w:val="28"/>
        </w:numPr>
        <w:tabs>
          <w:tab w:val="left" w:pos="567"/>
          <w:tab w:val="left" w:pos="851"/>
        </w:tabs>
        <w:jc w:val="both"/>
      </w:pPr>
      <w:r w:rsidRPr="00C30347">
        <w:t>W terminie 10 dni roboczych od dnia otrzymania żądania zmiany, zaopiniowanego przez Inspektora nadzoru inwestorskiego,  Zamawiający powiadomi Wykonawcę o akceptacji żądania zmiany Umowy i terminie podpisania aneksu do Umowy lub odpowiednio o braku akceptacji zmiany.</w:t>
      </w:r>
      <w:r w:rsidRPr="00C30347">
        <w:rPr>
          <w:b/>
          <w:bCs/>
        </w:rPr>
        <w:tab/>
      </w:r>
    </w:p>
    <w:p w:rsidR="00016C6E" w:rsidRPr="00542E38" w:rsidRDefault="002838D8" w:rsidP="00542E38">
      <w:pPr>
        <w:spacing w:before="120"/>
        <w:jc w:val="both"/>
        <w:rPr>
          <w:rFonts w:ascii="Times New Roman" w:hAnsi="Times New Roman" w:cs="Times New Roman"/>
          <w:b/>
          <w:sz w:val="24"/>
          <w:szCs w:val="24"/>
        </w:rPr>
      </w:pPr>
      <w:r w:rsidRPr="00021AAD">
        <w:rPr>
          <w:rFonts w:ascii="Times New Roman" w:hAnsi="Times New Roman" w:cs="Times New Roman"/>
          <w:b/>
          <w:sz w:val="24"/>
          <w:szCs w:val="24"/>
        </w:rPr>
        <w:t>Wprowadzenie zmian określonych w ust. 1 wymaga uzasadnienia konieczności zmiany i porozumienia stron oraz sporządzenia aneksu do umowy. Zmiany będą obowiązywały od dnia podpisania aneksu do umowy do końca obowiązywania umowy (lub podpisania kolejnego aneksu wprowadzającego zmianę).</w:t>
      </w:r>
    </w:p>
    <w:p w:rsidR="00D60FDF" w:rsidRPr="00087193"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Informacja o formalnościach, jakie powinny zostać dopełnione po wyborze oferty w celu zawarcia umowy w sprawie zamówienia publicznego</w:t>
      </w:r>
    </w:p>
    <w:p w:rsidR="00D60FDF" w:rsidRPr="00BF6C4D" w:rsidRDefault="00D60FDF" w:rsidP="004F23CF">
      <w:pPr>
        <w:widowControl w:val="0"/>
        <w:numPr>
          <w:ilvl w:val="0"/>
          <w:numId w:val="1"/>
        </w:numPr>
        <w:tabs>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BF6C4D">
        <w:rPr>
          <w:rFonts w:ascii="Times New Roman" w:eastAsia="Times New Roman" w:hAnsi="Times New Roman" w:cs="Times New Roman"/>
          <w:sz w:val="24"/>
          <w:szCs w:val="24"/>
          <w:lang w:eastAsia="ar-SA"/>
        </w:rPr>
        <w:t>Zamawiający powiadomi wybranego Wykonawcę o miejscu i terminie podpisania umowy.</w:t>
      </w:r>
    </w:p>
    <w:p w:rsidR="00D60FDF" w:rsidRDefault="00D60FDF" w:rsidP="004F23CF">
      <w:pPr>
        <w:widowControl w:val="0"/>
        <w:numPr>
          <w:ilvl w:val="0"/>
          <w:numId w:val="1"/>
        </w:numPr>
        <w:tabs>
          <w:tab w:val="num" w:pos="426"/>
        </w:tabs>
        <w:suppressAutoHyphens/>
        <w:autoSpaceDE w:val="0"/>
        <w:spacing w:line="240" w:lineRule="auto"/>
        <w:ind w:left="425" w:hanging="425"/>
        <w:jc w:val="both"/>
        <w:rPr>
          <w:rFonts w:ascii="Times New Roman" w:eastAsia="Times New Roman" w:hAnsi="Times New Roman" w:cs="Times New Roman"/>
          <w:sz w:val="24"/>
          <w:szCs w:val="24"/>
          <w:lang w:eastAsia="ar-SA"/>
        </w:rPr>
      </w:pPr>
      <w:r w:rsidRPr="00BF6C4D">
        <w:rPr>
          <w:rFonts w:ascii="Times New Roman" w:eastAsia="Times New Roman" w:hAnsi="Times New Roman" w:cs="Times New Roman"/>
          <w:sz w:val="24"/>
          <w:szCs w:val="24"/>
          <w:lang w:eastAsia="ar-SA"/>
        </w:rPr>
        <w:t>W przypadku, gdyby została wybrana oferta wykonawców wspólnie ubiegających się  o zamówienie (dotyczy spółki cywilnej i konsorcjum), Zamawiający przed podpisaniem umowy może zażądać przedstawienia umowy regulującej ich współpracę.</w:t>
      </w:r>
    </w:p>
    <w:p w:rsidR="00AF5853" w:rsidRDefault="00AF5853" w:rsidP="004F23CF">
      <w:pPr>
        <w:pStyle w:val="Akapitzlist"/>
        <w:widowControl w:val="0"/>
        <w:numPr>
          <w:ilvl w:val="0"/>
          <w:numId w:val="1"/>
        </w:numPr>
        <w:tabs>
          <w:tab w:val="clear" w:pos="786"/>
          <w:tab w:val="num" w:pos="426"/>
        </w:tabs>
        <w:autoSpaceDE w:val="0"/>
        <w:autoSpaceDN w:val="0"/>
        <w:adjustRightInd w:val="0"/>
        <w:ind w:left="426" w:hanging="426"/>
        <w:jc w:val="both"/>
        <w:rPr>
          <w:color w:val="000000"/>
        </w:rPr>
      </w:pPr>
      <w:r w:rsidRPr="00AF5853">
        <w:rPr>
          <w:color w:val="000000"/>
          <w:highlight w:val="white"/>
        </w:rPr>
        <w:t xml:space="preserve">Od wykonawcy, którego oferta zostanie uznana jako najkorzystniejsza wymagane będzie wniesienie przed podpisaniem umowy zabezpieczenia należytego wykonania umowy w wysokości: </w:t>
      </w:r>
      <w:r w:rsidR="00DC7BDE">
        <w:rPr>
          <w:color w:val="000000"/>
          <w:highlight w:val="white"/>
        </w:rPr>
        <w:t>10</w:t>
      </w:r>
      <w:r w:rsidRPr="00AF5853">
        <w:rPr>
          <w:color w:val="000000"/>
          <w:highlight w:val="white"/>
        </w:rPr>
        <w:t xml:space="preserve"> %</w:t>
      </w:r>
      <w:r w:rsidRPr="00AF5853">
        <w:rPr>
          <w:color w:val="000000"/>
        </w:rPr>
        <w:t xml:space="preserve"> ceny ofertowej przedstawionej przez wykonawcę.</w:t>
      </w:r>
    </w:p>
    <w:p w:rsidR="00525A8E" w:rsidRDefault="00525A8E" w:rsidP="00525A8E">
      <w:pPr>
        <w:pStyle w:val="Akapitzlist"/>
        <w:widowControl w:val="0"/>
        <w:autoSpaceDE w:val="0"/>
        <w:autoSpaceDN w:val="0"/>
        <w:adjustRightInd w:val="0"/>
        <w:ind w:left="426"/>
        <w:jc w:val="both"/>
        <w:rPr>
          <w:color w:val="000000"/>
        </w:rPr>
      </w:pPr>
    </w:p>
    <w:p w:rsidR="00FB7C07" w:rsidRPr="00FB7C07" w:rsidRDefault="00FB7C07" w:rsidP="00FB7C07">
      <w:pPr>
        <w:pStyle w:val="Akapitzlist"/>
        <w:widowControl w:val="0"/>
        <w:autoSpaceDE w:val="0"/>
        <w:autoSpaceDN w:val="0"/>
        <w:adjustRightInd w:val="0"/>
        <w:ind w:left="426"/>
        <w:jc w:val="both"/>
        <w:rPr>
          <w:color w:val="000000"/>
        </w:rPr>
      </w:pPr>
    </w:p>
    <w:p w:rsidR="00D60FDF" w:rsidRPr="001C213C" w:rsidRDefault="00D60FDF" w:rsidP="004F23CF">
      <w:pPr>
        <w:widowControl w:val="0"/>
        <w:numPr>
          <w:ilvl w:val="0"/>
          <w:numId w:val="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1C213C">
        <w:rPr>
          <w:rFonts w:ascii="Times New Roman" w:eastAsia="Times New Roman" w:hAnsi="Times New Roman" w:cs="Times New Roman"/>
          <w:b/>
          <w:bCs/>
          <w:sz w:val="24"/>
          <w:szCs w:val="24"/>
          <w:lang w:eastAsia="ar-SA"/>
        </w:rPr>
        <w:t>Wymagania dotyczące wadium</w:t>
      </w:r>
    </w:p>
    <w:p w:rsidR="00965419" w:rsidRPr="00F84215" w:rsidRDefault="00D60FDF" w:rsidP="00093725">
      <w:pPr>
        <w:widowControl w:val="0"/>
        <w:numPr>
          <w:ilvl w:val="0"/>
          <w:numId w:val="13"/>
        </w:numPr>
        <w:tabs>
          <w:tab w:val="clear" w:pos="786"/>
          <w:tab w:val="num" w:pos="426"/>
        </w:tabs>
        <w:suppressAutoHyphens/>
        <w:autoSpaceDE w:val="0"/>
        <w:spacing w:line="240" w:lineRule="auto"/>
        <w:ind w:left="426" w:hanging="426"/>
        <w:jc w:val="both"/>
      </w:pPr>
      <w:r w:rsidRPr="00FB7063">
        <w:rPr>
          <w:rFonts w:ascii="Times New Roman" w:eastAsia="Times New Roman" w:hAnsi="Times New Roman" w:cs="Times New Roman"/>
          <w:sz w:val="24"/>
          <w:szCs w:val="24"/>
          <w:lang w:eastAsia="ar-SA"/>
        </w:rPr>
        <w:t xml:space="preserve">W postępowaniu wymagane jest wniesienie wadium w </w:t>
      </w:r>
      <w:r w:rsidR="00367440" w:rsidRPr="00FB7063">
        <w:rPr>
          <w:rFonts w:ascii="Times New Roman" w:eastAsia="Times New Roman" w:hAnsi="Times New Roman" w:cs="Times New Roman"/>
          <w:sz w:val="24"/>
          <w:szCs w:val="24"/>
          <w:lang w:eastAsia="ar-SA"/>
        </w:rPr>
        <w:t xml:space="preserve">łącznej wysokości </w:t>
      </w:r>
      <w:r w:rsidR="0016788B">
        <w:rPr>
          <w:rFonts w:ascii="Times New Roman" w:eastAsia="Times New Roman" w:hAnsi="Times New Roman" w:cs="Times New Roman"/>
          <w:sz w:val="24"/>
          <w:szCs w:val="24"/>
          <w:lang w:eastAsia="ar-SA"/>
        </w:rPr>
        <w:t>5 000</w:t>
      </w:r>
      <w:r w:rsidR="00930350">
        <w:rPr>
          <w:rFonts w:ascii="Times New Roman" w:eastAsia="Times New Roman" w:hAnsi="Times New Roman" w:cs="Times New Roman"/>
          <w:sz w:val="24"/>
          <w:szCs w:val="24"/>
          <w:lang w:eastAsia="ar-SA"/>
        </w:rPr>
        <w:t xml:space="preserve"> </w:t>
      </w:r>
      <w:r w:rsidR="00965419">
        <w:rPr>
          <w:rFonts w:ascii="Times New Roman" w:eastAsia="Times New Roman" w:hAnsi="Times New Roman" w:cs="Times New Roman"/>
          <w:sz w:val="24"/>
          <w:szCs w:val="24"/>
          <w:lang w:eastAsia="ar-SA"/>
        </w:rPr>
        <w:t>z</w:t>
      </w:r>
      <w:r w:rsidR="00893032" w:rsidRPr="00B428E6">
        <w:rPr>
          <w:rFonts w:ascii="Times New Roman" w:eastAsia="Times New Roman" w:hAnsi="Times New Roman" w:cs="Times New Roman"/>
          <w:sz w:val="24"/>
          <w:szCs w:val="24"/>
          <w:lang w:eastAsia="ar-SA"/>
        </w:rPr>
        <w:t>ł</w:t>
      </w:r>
      <w:r w:rsidR="00F84215">
        <w:rPr>
          <w:rFonts w:ascii="Times New Roman" w:eastAsia="Times New Roman" w:hAnsi="Times New Roman" w:cs="Times New Roman"/>
          <w:sz w:val="24"/>
          <w:szCs w:val="24"/>
          <w:lang w:eastAsia="ar-SA"/>
        </w:rPr>
        <w:t>, w tym:</w:t>
      </w:r>
    </w:p>
    <w:p w:rsidR="00F84215" w:rsidRDefault="00F84215" w:rsidP="00F84215">
      <w:pPr>
        <w:pStyle w:val="Akapitzlist"/>
        <w:widowControl w:val="0"/>
        <w:numPr>
          <w:ilvl w:val="1"/>
          <w:numId w:val="13"/>
        </w:numPr>
        <w:autoSpaceDE w:val="0"/>
        <w:jc w:val="both"/>
      </w:pPr>
      <w:r>
        <w:t>część 1 – 2 500 zł,</w:t>
      </w:r>
    </w:p>
    <w:p w:rsidR="00F84215" w:rsidRDefault="00F84215" w:rsidP="00F84215">
      <w:pPr>
        <w:pStyle w:val="Akapitzlist"/>
        <w:widowControl w:val="0"/>
        <w:numPr>
          <w:ilvl w:val="1"/>
          <w:numId w:val="13"/>
        </w:numPr>
        <w:autoSpaceDE w:val="0"/>
        <w:jc w:val="both"/>
      </w:pPr>
      <w:r>
        <w:t>część 2 – 2 500 zł.</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FB7063">
        <w:rPr>
          <w:rFonts w:ascii="Times New Roman" w:eastAsia="Times New Roman" w:hAnsi="Times New Roman" w:cs="Times New Roman"/>
          <w:sz w:val="24"/>
          <w:szCs w:val="24"/>
          <w:lang w:eastAsia="ar-SA"/>
        </w:rPr>
        <w:t>Wadium, o którym mowa w ppkt 1 może być wniesione w jednej lub kilku następujących formach:</w:t>
      </w:r>
    </w:p>
    <w:p w:rsidR="00D60FDF" w:rsidRPr="001A68F7" w:rsidRDefault="00D60FDF" w:rsidP="004F23CF">
      <w:pPr>
        <w:pStyle w:val="Akapitzlist"/>
        <w:numPr>
          <w:ilvl w:val="0"/>
          <w:numId w:val="14"/>
        </w:numPr>
        <w:autoSpaceDE w:val="0"/>
        <w:autoSpaceDN w:val="0"/>
        <w:adjustRightInd w:val="0"/>
        <w:jc w:val="both"/>
        <w:rPr>
          <w:color w:val="000000"/>
        </w:rPr>
      </w:pPr>
      <w:r w:rsidRPr="001A68F7">
        <w:rPr>
          <w:color w:val="000000"/>
        </w:rPr>
        <w:t>pieniądzu;</w:t>
      </w:r>
    </w:p>
    <w:p w:rsidR="00D60FDF" w:rsidRPr="001A68F7" w:rsidRDefault="00D60FDF" w:rsidP="004F23CF">
      <w:pPr>
        <w:pStyle w:val="Akapitzlist"/>
        <w:numPr>
          <w:ilvl w:val="0"/>
          <w:numId w:val="14"/>
        </w:numPr>
        <w:autoSpaceDE w:val="0"/>
        <w:autoSpaceDN w:val="0"/>
        <w:adjustRightInd w:val="0"/>
        <w:jc w:val="both"/>
        <w:rPr>
          <w:color w:val="000000"/>
        </w:rPr>
      </w:pPr>
      <w:r w:rsidRPr="001A68F7">
        <w:rPr>
          <w:color w:val="000000"/>
        </w:rPr>
        <w:t>poręczeniach bankowych lub poręczeniach spółdzielczej kasy oszczędnościowo-kredytowej, z tym że poręczenie kasy jest zawsze poręczeniem pieniężnym;</w:t>
      </w:r>
    </w:p>
    <w:p w:rsidR="00D60FDF" w:rsidRPr="001A68F7" w:rsidRDefault="00D60FDF" w:rsidP="004F23CF">
      <w:pPr>
        <w:pStyle w:val="Akapitzlist"/>
        <w:numPr>
          <w:ilvl w:val="0"/>
          <w:numId w:val="14"/>
        </w:numPr>
        <w:autoSpaceDE w:val="0"/>
        <w:autoSpaceDN w:val="0"/>
        <w:adjustRightInd w:val="0"/>
        <w:jc w:val="both"/>
        <w:rPr>
          <w:color w:val="000000"/>
        </w:rPr>
      </w:pPr>
      <w:r w:rsidRPr="001A68F7">
        <w:rPr>
          <w:color w:val="000000"/>
        </w:rPr>
        <w:t>gwarancjach bankowych;</w:t>
      </w:r>
    </w:p>
    <w:p w:rsidR="00D60FDF" w:rsidRPr="001A68F7" w:rsidRDefault="00D60FDF" w:rsidP="004F23CF">
      <w:pPr>
        <w:pStyle w:val="Akapitzlist"/>
        <w:numPr>
          <w:ilvl w:val="0"/>
          <w:numId w:val="14"/>
        </w:numPr>
        <w:autoSpaceDE w:val="0"/>
        <w:autoSpaceDN w:val="0"/>
        <w:adjustRightInd w:val="0"/>
        <w:jc w:val="both"/>
        <w:rPr>
          <w:color w:val="000000"/>
        </w:rPr>
      </w:pPr>
      <w:r w:rsidRPr="001A68F7">
        <w:rPr>
          <w:color w:val="000000"/>
        </w:rPr>
        <w:t>gwarancjach ubezpieczeniowych;</w:t>
      </w:r>
    </w:p>
    <w:p w:rsidR="00D60FDF" w:rsidRDefault="00D60FDF" w:rsidP="004F23CF">
      <w:pPr>
        <w:pStyle w:val="Akapitzlist"/>
        <w:numPr>
          <w:ilvl w:val="0"/>
          <w:numId w:val="14"/>
        </w:numPr>
        <w:autoSpaceDE w:val="0"/>
        <w:autoSpaceDN w:val="0"/>
        <w:adjustRightInd w:val="0"/>
        <w:jc w:val="both"/>
        <w:rPr>
          <w:color w:val="000000"/>
        </w:rPr>
      </w:pPr>
      <w:r w:rsidRPr="001A68F7">
        <w:rPr>
          <w:color w:val="000000"/>
        </w:rPr>
        <w:t>poręczeniach udzielanych przez podmioty, o których mowa w art. 6b ust. 5 pkt 2 ustawy z dnia 9 listopada 2000 r. o utworzeniu Polskiej Agencji Rozwoju Przedsiębiorczości (t.j. Dz. U. z 2007 r. Nr 42, poz. 275).</w:t>
      </w:r>
    </w:p>
    <w:p w:rsidR="00D60FDF" w:rsidRPr="001A68F7" w:rsidRDefault="00D60FDF" w:rsidP="00D60FDF">
      <w:pPr>
        <w:pStyle w:val="Akapitzlist"/>
        <w:autoSpaceDE w:val="0"/>
        <w:autoSpaceDN w:val="0"/>
        <w:adjustRightInd w:val="0"/>
        <w:jc w:val="both"/>
        <w:rPr>
          <w:color w:val="000000"/>
        </w:rPr>
      </w:pP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Wadium wnosi się przed upływem terminu składania ofert.</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 xml:space="preserve">Wadium wnoszone w pieniądzu należy wpłacić przelewem na poniższy rachunek </w:t>
      </w:r>
      <w:r w:rsidRPr="001A68F7">
        <w:rPr>
          <w:rFonts w:ascii="Times New Roman" w:eastAsia="Times New Roman" w:hAnsi="Times New Roman" w:cs="Times New Roman"/>
          <w:sz w:val="24"/>
          <w:szCs w:val="24"/>
          <w:lang w:eastAsia="ar-SA"/>
        </w:rPr>
        <w:lastRenderedPageBreak/>
        <w:t>bankowy:</w:t>
      </w:r>
    </w:p>
    <w:p w:rsidR="00FB7063" w:rsidRPr="000A00FA" w:rsidRDefault="000A00FA" w:rsidP="000A00FA">
      <w:pPr>
        <w:pStyle w:val="Akapitzlist"/>
        <w:autoSpaceDE w:val="0"/>
        <w:autoSpaceDN w:val="0"/>
        <w:adjustRightInd w:val="0"/>
        <w:ind w:left="0"/>
        <w:jc w:val="both"/>
        <w:rPr>
          <w:rFonts w:eastAsia="Lucida Sans Unicode"/>
          <w:b/>
          <w:bCs/>
        </w:rPr>
      </w:pPr>
      <w:r>
        <w:rPr>
          <w:rFonts w:eastAsia="Lucida Sans Unicode"/>
          <w:b/>
          <w:bCs/>
        </w:rPr>
        <w:t>Bank Spółdzielczy</w:t>
      </w:r>
      <w:r w:rsidR="00FB7063" w:rsidRPr="000A00FA">
        <w:rPr>
          <w:rFonts w:eastAsia="Lucida Sans Unicode"/>
          <w:b/>
          <w:bCs/>
        </w:rPr>
        <w:t xml:space="preserve"> Oddział w Supraślu, Rachunek  nr </w:t>
      </w:r>
      <w:r w:rsidR="00FB7063" w:rsidRPr="003F742E">
        <w:rPr>
          <w:rFonts w:eastAsia="Lucida Sans Unicode"/>
          <w:b/>
          <w:bCs/>
        </w:rPr>
        <w:t>72 8060 0004 0680 0130 2000 0040</w:t>
      </w:r>
      <w:r w:rsidR="00FB7063" w:rsidRPr="000A00FA">
        <w:rPr>
          <w:rFonts w:eastAsia="Lucida Sans Unicode"/>
          <w:b/>
          <w:bCs/>
        </w:rPr>
        <w:t xml:space="preserve"> </w:t>
      </w:r>
    </w:p>
    <w:p w:rsidR="00D60FDF" w:rsidRPr="00985F9F" w:rsidRDefault="00D60FDF" w:rsidP="00093725">
      <w:pPr>
        <w:pStyle w:val="Nagwek1"/>
        <w:jc w:val="center"/>
        <w:rPr>
          <w:rFonts w:ascii="Times New Roman" w:eastAsia="Times New Roman" w:hAnsi="Times New Roman" w:cs="Times New Roman"/>
          <w:sz w:val="24"/>
          <w:szCs w:val="24"/>
          <w:lang w:val="pl-PL" w:eastAsia="ar-SA"/>
        </w:rPr>
      </w:pPr>
      <w:r w:rsidRPr="00985F9F">
        <w:rPr>
          <w:rFonts w:ascii="Times New Roman" w:eastAsia="SimSun" w:hAnsi="Times New Roman" w:cs="Times New Roman"/>
          <w:sz w:val="24"/>
          <w:szCs w:val="24"/>
          <w:lang w:val="pl-PL"/>
        </w:rPr>
        <w:t xml:space="preserve">z dopiskiem „Wadium – </w:t>
      </w:r>
      <w:r w:rsidR="00985F9F" w:rsidRPr="00985F9F">
        <w:rPr>
          <w:rFonts w:ascii="Times New Roman" w:eastAsia="Lucida Sans Unicode" w:hAnsi="Times New Roman" w:cs="Times New Roman"/>
          <w:sz w:val="24"/>
          <w:szCs w:val="24"/>
          <w:lang w:val="pl-PL"/>
        </w:rPr>
        <w:t>Otwarta Strefa Aktywności</w:t>
      </w:r>
      <w:r w:rsidRPr="00985F9F">
        <w:rPr>
          <w:rFonts w:ascii="Times New Roman" w:eastAsia="SimSun" w:hAnsi="Times New Roman" w:cs="Times New Roman"/>
          <w:sz w:val="24"/>
          <w:szCs w:val="24"/>
          <w:lang w:val="pl-PL"/>
        </w:rPr>
        <w:t>”</w:t>
      </w:r>
    </w:p>
    <w:p w:rsidR="000A00FA" w:rsidRPr="000A00FA" w:rsidRDefault="000A00FA" w:rsidP="004F23CF">
      <w:pPr>
        <w:pStyle w:val="Akapitzlist"/>
        <w:widowControl w:val="0"/>
        <w:numPr>
          <w:ilvl w:val="0"/>
          <w:numId w:val="13"/>
        </w:numPr>
        <w:tabs>
          <w:tab w:val="clear" w:pos="786"/>
          <w:tab w:val="num" w:pos="426"/>
        </w:tabs>
        <w:autoSpaceDE w:val="0"/>
        <w:spacing w:after="120"/>
        <w:ind w:hanging="786"/>
        <w:rPr>
          <w:rFonts w:eastAsia="SimSun"/>
          <w:b/>
          <w:bCs/>
        </w:rPr>
      </w:pPr>
      <w:r w:rsidRPr="000A00FA">
        <w:rPr>
          <w:lang w:eastAsia="pl-PL"/>
        </w:rPr>
        <w:t>Kserokopię wpłaty należy dołączyć do oferty przetargowej.</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Za termin wniesienia wadium w formie pieniężnej zostanie przyjęty termin uznania rachunku Zamawiającego.</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 przypadku wniesienia wadium w formie (lub formach), o której mowa w ppkt 2 lit. b-e, dokument w oryginale należy złożyć, oddzielnie (w odrębnej kopercie) od składanej oferty, przed upływem terminu składania ofert. Złożone w ten sposób wadium musi zabezpieczać wszystkie przesłanki, o których mowa w art. 46 ust. 4a i 5 ustawy (z wyłączeniem warunku określonego w art. 46 ust. 5 pkt 2 ustawy - jeśli Zamawiający nie żąda wniesienia zabezpieczenia należytego wykonania umowy) oraz swym okresem ważności obejmować co najmniej termin związania ofertą.</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Wadium, określone</w:t>
      </w:r>
      <w:r w:rsidR="00B76CAC">
        <w:rPr>
          <w:rFonts w:ascii="Times New Roman" w:eastAsia="Times New Roman" w:hAnsi="Times New Roman" w:cs="Times New Roman"/>
          <w:sz w:val="24"/>
          <w:szCs w:val="24"/>
          <w:lang w:eastAsia="ar-SA"/>
        </w:rPr>
        <w:t xml:space="preserve"> w ppkt 7</w:t>
      </w:r>
      <w:r w:rsidRPr="001A68F7">
        <w:rPr>
          <w:rFonts w:ascii="Times New Roman" w:eastAsia="Times New Roman" w:hAnsi="Times New Roman" w:cs="Times New Roman"/>
          <w:sz w:val="24"/>
          <w:szCs w:val="24"/>
          <w:lang w:eastAsia="ar-SA"/>
        </w:rPr>
        <w:t xml:space="preserve"> należy złożyć w zamkniętej kopercie, zapieczętowanej w sposób gwarantujący zachowanie w poufności jej zawartości oraz zabezpieczającej jej nienaruszalność do terminu otwarcia ofert. </w:t>
      </w:r>
    </w:p>
    <w:p w:rsidR="00D60FDF" w:rsidRPr="001A68F7"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Wadium składa się w:</w:t>
      </w:r>
    </w:p>
    <w:p w:rsidR="003D0DE4" w:rsidRDefault="003D0DE4" w:rsidP="003D0DE4">
      <w:pPr>
        <w:autoSpaceDE w:val="0"/>
        <w:autoSpaceDN w:val="0"/>
        <w:adjustRightInd w:val="0"/>
        <w:spacing w:after="0" w:line="240" w:lineRule="auto"/>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siedzibie Urzędu Miejskiego w</w:t>
      </w:r>
      <w:r w:rsidR="000A00FA" w:rsidRPr="000A00FA">
        <w:rPr>
          <w:rFonts w:ascii="Times New Roman" w:hAnsi="Times New Roman" w:cs="Times New Roman"/>
          <w:b/>
          <w:sz w:val="24"/>
          <w:szCs w:val="24"/>
          <w:lang w:eastAsia="pl-PL"/>
        </w:rPr>
        <w:t xml:space="preserve"> Supraśl</w:t>
      </w:r>
      <w:r>
        <w:rPr>
          <w:rFonts w:ascii="Times New Roman" w:hAnsi="Times New Roman" w:cs="Times New Roman"/>
          <w:b/>
          <w:sz w:val="24"/>
          <w:szCs w:val="24"/>
          <w:lang w:eastAsia="pl-PL"/>
        </w:rPr>
        <w:t>u</w:t>
      </w:r>
      <w:r w:rsidR="000A00FA" w:rsidRPr="000A00FA">
        <w:rPr>
          <w:rFonts w:ascii="Times New Roman" w:hAnsi="Times New Roman" w:cs="Times New Roman"/>
          <w:b/>
          <w:sz w:val="24"/>
          <w:szCs w:val="24"/>
          <w:lang w:eastAsia="pl-PL"/>
        </w:rPr>
        <w:t xml:space="preserve">, </w:t>
      </w:r>
      <w:r w:rsidR="000A00FA" w:rsidRPr="000A00FA">
        <w:rPr>
          <w:rFonts w:ascii="Times New Roman" w:hAnsi="Times New Roman" w:cs="Times New Roman"/>
          <w:b/>
          <w:bCs/>
          <w:color w:val="000000"/>
          <w:spacing w:val="13"/>
          <w:sz w:val="24"/>
          <w:szCs w:val="24"/>
        </w:rPr>
        <w:t>ul. Piłsudskiego 58, 16-030 Supraśl</w:t>
      </w:r>
      <w:r w:rsidR="000A00FA" w:rsidRPr="000A00FA">
        <w:rPr>
          <w:rFonts w:ascii="Times New Roman" w:hAnsi="Times New Roman" w:cs="Times New Roman"/>
          <w:b/>
          <w:sz w:val="24"/>
          <w:szCs w:val="24"/>
          <w:lang w:eastAsia="pl-PL"/>
        </w:rPr>
        <w:t xml:space="preserve">, </w:t>
      </w:r>
    </w:p>
    <w:p w:rsidR="000A00FA" w:rsidRDefault="000A00FA" w:rsidP="003D0DE4">
      <w:pPr>
        <w:pStyle w:val="Akapitzlist"/>
        <w:widowControl w:val="0"/>
        <w:autoSpaceDE w:val="0"/>
        <w:ind w:left="786"/>
        <w:jc w:val="center"/>
        <w:rPr>
          <w:rFonts w:eastAsia="SimSun"/>
          <w:b/>
          <w:bCs/>
        </w:rPr>
      </w:pPr>
      <w:r w:rsidRPr="000A00FA">
        <w:rPr>
          <w:rFonts w:eastAsia="SimSun"/>
          <w:b/>
          <w:bCs/>
          <w:color w:val="000000"/>
        </w:rPr>
        <w:t xml:space="preserve">nie później niż do </w:t>
      </w:r>
      <w:r w:rsidRPr="000A00FA">
        <w:rPr>
          <w:rFonts w:eastAsia="SimSun"/>
          <w:b/>
          <w:bCs/>
        </w:rPr>
        <w:t xml:space="preserve">dnia </w:t>
      </w:r>
      <w:r w:rsidR="00DA13DF">
        <w:rPr>
          <w:rFonts w:eastAsia="SimSun"/>
          <w:b/>
          <w:bCs/>
        </w:rPr>
        <w:t>29.01.</w:t>
      </w:r>
      <w:r w:rsidR="002973A3">
        <w:rPr>
          <w:rFonts w:eastAsia="SimSun"/>
          <w:b/>
          <w:bCs/>
        </w:rPr>
        <w:t>2020</w:t>
      </w:r>
      <w:r w:rsidRPr="000A00FA">
        <w:rPr>
          <w:rFonts w:eastAsia="SimSun"/>
          <w:b/>
          <w:bCs/>
        </w:rPr>
        <w:t xml:space="preserve"> r. do godziny 11:00</w:t>
      </w:r>
    </w:p>
    <w:p w:rsidR="000A00FA" w:rsidRPr="000A00FA" w:rsidRDefault="000A00FA" w:rsidP="000A00FA">
      <w:pPr>
        <w:pStyle w:val="Akapitzlist"/>
        <w:widowControl w:val="0"/>
        <w:autoSpaceDE w:val="0"/>
        <w:ind w:left="786"/>
        <w:jc w:val="center"/>
        <w:rPr>
          <w:rFonts w:eastAsia="SimSun"/>
          <w:b/>
        </w:rPr>
      </w:pPr>
    </w:p>
    <w:p w:rsidR="00D60FDF" w:rsidRPr="000277C8" w:rsidRDefault="00B76CAC"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Kopertę, o której mowa w ppkt 8</w:t>
      </w:r>
      <w:r w:rsidR="00D60FDF" w:rsidRPr="000277C8">
        <w:rPr>
          <w:rFonts w:ascii="Times New Roman" w:eastAsia="Times New Roman" w:hAnsi="Times New Roman" w:cs="Times New Roman"/>
          <w:sz w:val="24"/>
          <w:szCs w:val="24"/>
          <w:lang w:eastAsia="ar-SA"/>
        </w:rPr>
        <w:t xml:space="preserve"> należy zaadresować według poniższego wzoru:</w:t>
      </w:r>
    </w:p>
    <w:p w:rsidR="000A00FA" w:rsidRPr="000A00FA" w:rsidRDefault="003D0DE4" w:rsidP="000A00FA">
      <w:pPr>
        <w:autoSpaceDE w:val="0"/>
        <w:autoSpaceDN w:val="0"/>
        <w:adjustRightInd w:val="0"/>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Urząd Miejski w</w:t>
      </w:r>
      <w:r w:rsidR="000A00FA" w:rsidRPr="000A00FA">
        <w:rPr>
          <w:rFonts w:ascii="Times New Roman" w:hAnsi="Times New Roman" w:cs="Times New Roman"/>
          <w:b/>
          <w:sz w:val="24"/>
          <w:szCs w:val="24"/>
          <w:lang w:eastAsia="pl-PL"/>
        </w:rPr>
        <w:t xml:space="preserve"> Supraśl</w:t>
      </w:r>
      <w:r>
        <w:rPr>
          <w:rFonts w:ascii="Times New Roman" w:hAnsi="Times New Roman" w:cs="Times New Roman"/>
          <w:b/>
          <w:sz w:val="24"/>
          <w:szCs w:val="24"/>
          <w:lang w:eastAsia="pl-PL"/>
        </w:rPr>
        <w:t>u</w:t>
      </w:r>
      <w:r w:rsidR="000A00FA" w:rsidRPr="000A00FA">
        <w:rPr>
          <w:rFonts w:ascii="Times New Roman" w:hAnsi="Times New Roman" w:cs="Times New Roman"/>
          <w:b/>
          <w:sz w:val="24"/>
          <w:szCs w:val="24"/>
          <w:lang w:eastAsia="pl-PL"/>
        </w:rPr>
        <w:t xml:space="preserve">, </w:t>
      </w:r>
      <w:r w:rsidR="000A00FA" w:rsidRPr="000A00FA">
        <w:rPr>
          <w:rFonts w:ascii="Times New Roman" w:hAnsi="Times New Roman" w:cs="Times New Roman"/>
          <w:b/>
          <w:bCs/>
          <w:color w:val="000000"/>
          <w:spacing w:val="13"/>
          <w:sz w:val="24"/>
          <w:szCs w:val="24"/>
        </w:rPr>
        <w:t>ul. Piłsudskiego 58, 16-030 Supraśl</w:t>
      </w:r>
    </w:p>
    <w:p w:rsidR="000A00FA" w:rsidRPr="000A00FA" w:rsidRDefault="000A00FA" w:rsidP="000A00FA">
      <w:pPr>
        <w:pStyle w:val="Akapitzlist"/>
        <w:widowControl w:val="0"/>
        <w:autoSpaceDE w:val="0"/>
        <w:ind w:left="786"/>
        <w:jc w:val="center"/>
        <w:rPr>
          <w:rFonts w:eastAsia="SimSun"/>
          <w:b/>
        </w:rPr>
      </w:pPr>
      <w:r w:rsidRPr="000A00FA">
        <w:rPr>
          <w:rFonts w:eastAsia="SimSun"/>
          <w:b/>
          <w:bCs/>
          <w:color w:val="000000"/>
        </w:rPr>
        <w:t xml:space="preserve">nie później niż do </w:t>
      </w:r>
      <w:r w:rsidRPr="000A00FA">
        <w:rPr>
          <w:rFonts w:eastAsia="SimSun"/>
          <w:b/>
          <w:bCs/>
        </w:rPr>
        <w:t>dnia</w:t>
      </w:r>
      <w:r w:rsidR="005D0EE0">
        <w:rPr>
          <w:rFonts w:eastAsia="SimSun"/>
          <w:b/>
          <w:bCs/>
        </w:rPr>
        <w:t xml:space="preserve"> </w:t>
      </w:r>
      <w:r w:rsidR="00DA13DF">
        <w:rPr>
          <w:rFonts w:eastAsia="SimSun"/>
          <w:b/>
          <w:bCs/>
        </w:rPr>
        <w:t>29.01.</w:t>
      </w:r>
      <w:r w:rsidR="002973A3">
        <w:rPr>
          <w:rFonts w:eastAsia="SimSun"/>
          <w:b/>
          <w:bCs/>
        </w:rPr>
        <w:t>2020</w:t>
      </w:r>
      <w:r w:rsidRPr="000A00FA">
        <w:rPr>
          <w:rFonts w:eastAsia="SimSun"/>
          <w:b/>
          <w:bCs/>
        </w:rPr>
        <w:t xml:space="preserve"> r. do godziny 11:00</w:t>
      </w:r>
    </w:p>
    <w:p w:rsidR="00234036" w:rsidRPr="00C32494" w:rsidRDefault="00234036" w:rsidP="00234036">
      <w:pPr>
        <w:pStyle w:val="Akapitzlist"/>
        <w:widowControl w:val="0"/>
        <w:autoSpaceDE w:val="0"/>
        <w:spacing w:line="360" w:lineRule="auto"/>
        <w:ind w:left="0"/>
        <w:jc w:val="center"/>
        <w:rPr>
          <w:b/>
          <w:bCs/>
        </w:rPr>
      </w:pPr>
      <w:r w:rsidRPr="00C32494">
        <w:rPr>
          <w:b/>
          <w:bCs/>
        </w:rPr>
        <w:t>Wadium do przetargu</w:t>
      </w:r>
    </w:p>
    <w:p w:rsidR="00234036" w:rsidRPr="00985F9F" w:rsidRDefault="00234036" w:rsidP="00093725">
      <w:pPr>
        <w:pStyle w:val="Nagwek1"/>
        <w:jc w:val="center"/>
        <w:rPr>
          <w:rFonts w:ascii="Times New Roman" w:eastAsia="Times New Roman" w:hAnsi="Times New Roman" w:cs="Times New Roman"/>
          <w:sz w:val="24"/>
          <w:szCs w:val="24"/>
          <w:lang w:val="pl-PL" w:eastAsia="ar-SA"/>
        </w:rPr>
      </w:pPr>
      <w:r w:rsidRPr="00985F9F">
        <w:rPr>
          <w:rFonts w:ascii="Times New Roman" w:hAnsi="Times New Roman" w:cs="Times New Roman"/>
          <w:sz w:val="24"/>
          <w:szCs w:val="24"/>
          <w:lang w:val="pl-PL"/>
        </w:rPr>
        <w:t>„</w:t>
      </w:r>
      <w:r w:rsidR="00985F9F" w:rsidRPr="00985F9F">
        <w:rPr>
          <w:rFonts w:ascii="Times New Roman" w:eastAsia="Lucida Sans Unicode" w:hAnsi="Times New Roman" w:cs="Times New Roman"/>
          <w:sz w:val="24"/>
          <w:szCs w:val="24"/>
          <w:lang w:val="pl-PL"/>
        </w:rPr>
        <w:t xml:space="preserve"> Otwarta Strefa Aktywności</w:t>
      </w:r>
      <w:r w:rsidRPr="00985F9F">
        <w:rPr>
          <w:rFonts w:ascii="Times New Roman" w:hAnsi="Times New Roman" w:cs="Times New Roman"/>
          <w:sz w:val="24"/>
          <w:szCs w:val="24"/>
          <w:lang w:val="pl-PL"/>
        </w:rPr>
        <w:t>”</w:t>
      </w:r>
    </w:p>
    <w:p w:rsidR="00234036" w:rsidRPr="00353885" w:rsidRDefault="00234036" w:rsidP="00234036">
      <w:pPr>
        <w:pStyle w:val="Akapitzlist"/>
        <w:widowControl w:val="0"/>
        <w:autoSpaceDE w:val="0"/>
        <w:spacing w:line="360" w:lineRule="auto"/>
        <w:ind w:left="0"/>
        <w:jc w:val="center"/>
        <w:rPr>
          <w:b/>
          <w:bCs/>
        </w:rPr>
      </w:pPr>
      <w:r w:rsidRPr="00C32494">
        <w:rPr>
          <w:b/>
          <w:bCs/>
        </w:rPr>
        <w:t>N</w:t>
      </w:r>
      <w:r w:rsidR="008C586D" w:rsidRPr="00C32494">
        <w:rPr>
          <w:b/>
          <w:bCs/>
        </w:rPr>
        <w:t xml:space="preserve">IE OTWIERAĆ PRZED TERMINEM </w:t>
      </w:r>
      <w:r w:rsidR="00DA13DF">
        <w:rPr>
          <w:b/>
          <w:bCs/>
        </w:rPr>
        <w:t>29.01.</w:t>
      </w:r>
      <w:r w:rsidR="002973A3">
        <w:rPr>
          <w:b/>
          <w:bCs/>
        </w:rPr>
        <w:t>2020</w:t>
      </w:r>
      <w:r w:rsidRPr="00353885">
        <w:rPr>
          <w:b/>
          <w:bCs/>
        </w:rPr>
        <w:t xml:space="preserve"> r. GODZ. 11:15</w:t>
      </w:r>
    </w:p>
    <w:p w:rsidR="00D60FDF" w:rsidRDefault="00D60FDF" w:rsidP="004F23CF">
      <w:pPr>
        <w:widowControl w:val="0"/>
        <w:numPr>
          <w:ilvl w:val="0"/>
          <w:numId w:val="13"/>
        </w:numPr>
        <w:tabs>
          <w:tab w:val="clear" w:pos="786"/>
          <w:tab w:val="num" w:pos="426"/>
        </w:tabs>
        <w:suppressAutoHyphens/>
        <w:autoSpaceDE w:val="0"/>
        <w:spacing w:line="240" w:lineRule="auto"/>
        <w:ind w:left="426" w:hanging="426"/>
        <w:jc w:val="both"/>
        <w:rPr>
          <w:rFonts w:ascii="Times New Roman" w:eastAsia="Times New Roman" w:hAnsi="Times New Roman" w:cs="Times New Roman"/>
          <w:sz w:val="24"/>
          <w:szCs w:val="24"/>
          <w:lang w:eastAsia="ar-SA"/>
        </w:rPr>
      </w:pPr>
      <w:r w:rsidRPr="001A68F7">
        <w:rPr>
          <w:rFonts w:ascii="Times New Roman" w:eastAsia="Times New Roman" w:hAnsi="Times New Roman" w:cs="Times New Roman"/>
          <w:sz w:val="24"/>
          <w:szCs w:val="24"/>
          <w:lang w:eastAsia="ar-SA"/>
        </w:rPr>
        <w:t>Koperta poza oznakowaniem jak wyżej powinna być opisana nazwą i adresem Wykonawcy.</w:t>
      </w:r>
    </w:p>
    <w:p w:rsidR="00835AF4" w:rsidRPr="00835AF4" w:rsidRDefault="00835AF4" w:rsidP="004F23CF">
      <w:pPr>
        <w:pStyle w:val="Akapitzlist"/>
        <w:numPr>
          <w:ilvl w:val="0"/>
          <w:numId w:val="2"/>
        </w:numPr>
        <w:autoSpaceDE w:val="0"/>
        <w:autoSpaceDN w:val="0"/>
        <w:adjustRightInd w:val="0"/>
        <w:jc w:val="both"/>
        <w:rPr>
          <w:b/>
          <w:bCs/>
          <w:lang w:eastAsia="pl-PL"/>
        </w:rPr>
      </w:pPr>
      <w:r w:rsidRPr="00835AF4">
        <w:rPr>
          <w:b/>
          <w:bCs/>
          <w:lang w:eastAsia="pl-PL"/>
        </w:rPr>
        <w:t xml:space="preserve">Zabezpieczenie należytego wykonania umowy </w:t>
      </w:r>
    </w:p>
    <w:p w:rsidR="00835AF4" w:rsidRPr="00835AF4" w:rsidRDefault="00835AF4" w:rsidP="00835AF4">
      <w:pPr>
        <w:pStyle w:val="Akapitzlist"/>
        <w:autoSpaceDE w:val="0"/>
        <w:autoSpaceDN w:val="0"/>
        <w:adjustRightInd w:val="0"/>
        <w:ind w:left="360"/>
        <w:jc w:val="both"/>
        <w:rPr>
          <w:b/>
          <w:bCs/>
          <w:lang w:eastAsia="pl-PL"/>
        </w:rPr>
      </w:pP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highlight w:val="white"/>
        </w:rPr>
      </w:pPr>
      <w:r w:rsidRPr="00835AF4">
        <w:rPr>
          <w:rFonts w:ascii="Times New Roman" w:hAnsi="Times New Roman" w:cs="Times New Roman"/>
          <w:color w:val="000000"/>
          <w:sz w:val="24"/>
          <w:szCs w:val="24"/>
        </w:rPr>
        <w:t>1) Zamawiający przewiduje wniesienie zabezpieczenia należytego wykonania umowy, kt</w:t>
      </w:r>
      <w:r w:rsidRPr="00835AF4">
        <w:rPr>
          <w:rFonts w:ascii="Times New Roman" w:hAnsi="Times New Roman" w:cs="Times New Roman"/>
          <w:color w:val="000000"/>
          <w:sz w:val="24"/>
          <w:szCs w:val="24"/>
          <w:highlight w:val="white"/>
        </w:rPr>
        <w:t>óre służyć będzie pokryciu roszczeń z tytułu niewykonania lub nienależytego umowy.</w:t>
      </w: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rPr>
      </w:pPr>
      <w:r w:rsidRPr="00835AF4">
        <w:rPr>
          <w:rFonts w:ascii="Times New Roman" w:hAnsi="Times New Roman" w:cs="Times New Roman"/>
          <w:color w:val="000000"/>
          <w:sz w:val="24"/>
          <w:szCs w:val="24"/>
          <w:highlight w:val="white"/>
        </w:rPr>
        <w:t>2) Od wykonawcy, którego oferta zostanie uznana jako najkorzystniejsza wymagane będzie wniesienie przed podpisaniem umowy zabezpieczenia należyt</w:t>
      </w:r>
      <w:r w:rsidR="004104D7">
        <w:rPr>
          <w:rFonts w:ascii="Times New Roman" w:hAnsi="Times New Roman" w:cs="Times New Roman"/>
          <w:color w:val="000000"/>
          <w:sz w:val="24"/>
          <w:szCs w:val="24"/>
          <w:highlight w:val="white"/>
        </w:rPr>
        <w:t>ego wykonania umowy w wysokości</w:t>
      </w:r>
      <w:r w:rsidRPr="00835AF4">
        <w:rPr>
          <w:rFonts w:ascii="Times New Roman" w:hAnsi="Times New Roman" w:cs="Times New Roman"/>
          <w:color w:val="000000"/>
          <w:sz w:val="24"/>
          <w:szCs w:val="24"/>
          <w:highlight w:val="white"/>
        </w:rPr>
        <w:t xml:space="preserve"> </w:t>
      </w:r>
      <w:r w:rsidR="00DC7BDE">
        <w:rPr>
          <w:rFonts w:ascii="Times New Roman" w:hAnsi="Times New Roman" w:cs="Times New Roman"/>
          <w:color w:val="000000"/>
          <w:sz w:val="24"/>
          <w:szCs w:val="24"/>
          <w:highlight w:val="white"/>
        </w:rPr>
        <w:t>10</w:t>
      </w:r>
      <w:r w:rsidRPr="00835AF4">
        <w:rPr>
          <w:rFonts w:ascii="Times New Roman" w:hAnsi="Times New Roman" w:cs="Times New Roman"/>
          <w:color w:val="000000"/>
          <w:sz w:val="24"/>
          <w:szCs w:val="24"/>
          <w:highlight w:val="white"/>
        </w:rPr>
        <w:t xml:space="preserve"> %</w:t>
      </w:r>
      <w:r w:rsidRPr="00835AF4">
        <w:rPr>
          <w:rFonts w:ascii="Times New Roman" w:hAnsi="Times New Roman" w:cs="Times New Roman"/>
          <w:color w:val="000000"/>
          <w:sz w:val="24"/>
          <w:szCs w:val="24"/>
        </w:rPr>
        <w:t xml:space="preserve"> ceny </w:t>
      </w:r>
      <w:r w:rsidR="004104D7">
        <w:rPr>
          <w:rFonts w:ascii="Times New Roman" w:hAnsi="Times New Roman" w:cs="Times New Roman"/>
          <w:color w:val="000000"/>
          <w:sz w:val="24"/>
          <w:szCs w:val="24"/>
        </w:rPr>
        <w:t>ofertowej przedstawionej przez W</w:t>
      </w:r>
      <w:r w:rsidRPr="00835AF4">
        <w:rPr>
          <w:rFonts w:ascii="Times New Roman" w:hAnsi="Times New Roman" w:cs="Times New Roman"/>
          <w:color w:val="000000"/>
          <w:sz w:val="24"/>
          <w:szCs w:val="24"/>
        </w:rPr>
        <w:t>ykonawcę.</w:t>
      </w: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rPr>
      </w:pPr>
      <w:r w:rsidRPr="00835AF4">
        <w:rPr>
          <w:rFonts w:ascii="Times New Roman" w:hAnsi="Times New Roman" w:cs="Times New Roman"/>
          <w:color w:val="000000"/>
          <w:sz w:val="24"/>
          <w:szCs w:val="24"/>
        </w:rPr>
        <w:t>3) Zabezpieczenie należytego wykonania umowy wnoszone jest w jednej lub kilku następujących formach:</w:t>
      </w:r>
    </w:p>
    <w:p w:rsidR="00835AF4" w:rsidRPr="00835AF4" w:rsidRDefault="00835AF4" w:rsidP="00A567CF">
      <w:pPr>
        <w:pStyle w:val="Akapitzlist"/>
        <w:widowControl w:val="0"/>
        <w:numPr>
          <w:ilvl w:val="0"/>
          <w:numId w:val="23"/>
        </w:numPr>
        <w:autoSpaceDE w:val="0"/>
        <w:autoSpaceDN w:val="0"/>
        <w:adjustRightInd w:val="0"/>
        <w:spacing w:line="360" w:lineRule="auto"/>
        <w:jc w:val="both"/>
        <w:rPr>
          <w:color w:val="000000"/>
        </w:rPr>
      </w:pPr>
      <w:r w:rsidRPr="004104D7">
        <w:rPr>
          <w:color w:val="000000"/>
        </w:rPr>
        <w:lastRenderedPageBreak/>
        <w:t xml:space="preserve">w pieniądzu, przelewem na rachunek </w:t>
      </w:r>
      <w:r w:rsidR="004104D7" w:rsidRPr="004104D7">
        <w:rPr>
          <w:color w:val="000000"/>
        </w:rPr>
        <w:t>bankowy wskazany</w:t>
      </w:r>
      <w:r w:rsidR="004104D7">
        <w:rPr>
          <w:color w:val="000000"/>
        </w:rPr>
        <w:t xml:space="preserve"> przez Zamawiającego.</w:t>
      </w:r>
    </w:p>
    <w:p w:rsidR="00835AF4" w:rsidRPr="00835AF4" w:rsidRDefault="00835AF4" w:rsidP="00A567CF">
      <w:pPr>
        <w:pStyle w:val="Akapitzlist"/>
        <w:widowControl w:val="0"/>
        <w:numPr>
          <w:ilvl w:val="0"/>
          <w:numId w:val="23"/>
        </w:numPr>
        <w:autoSpaceDE w:val="0"/>
        <w:autoSpaceDN w:val="0"/>
        <w:adjustRightInd w:val="0"/>
        <w:spacing w:line="360" w:lineRule="auto"/>
        <w:jc w:val="both"/>
        <w:rPr>
          <w:color w:val="000000"/>
        </w:rPr>
      </w:pPr>
      <w:r w:rsidRPr="00835AF4">
        <w:rPr>
          <w:color w:val="000000"/>
        </w:rPr>
        <w:t>w poręczeniach bankowych lub poręczeniach spółdzielczej kasy oszczędnościowo - kredytowej, z tym, że zobowiązanie kasy jest zobowiązaniem pieniężnym,</w:t>
      </w:r>
    </w:p>
    <w:p w:rsidR="00835AF4" w:rsidRPr="00835AF4" w:rsidRDefault="00835AF4" w:rsidP="00A567CF">
      <w:pPr>
        <w:pStyle w:val="Akapitzlist"/>
        <w:widowControl w:val="0"/>
        <w:numPr>
          <w:ilvl w:val="0"/>
          <w:numId w:val="23"/>
        </w:numPr>
        <w:autoSpaceDE w:val="0"/>
        <w:autoSpaceDN w:val="0"/>
        <w:adjustRightInd w:val="0"/>
        <w:spacing w:line="360" w:lineRule="auto"/>
        <w:jc w:val="both"/>
        <w:rPr>
          <w:color w:val="000000"/>
        </w:rPr>
      </w:pPr>
      <w:r w:rsidRPr="00835AF4">
        <w:rPr>
          <w:color w:val="000000"/>
        </w:rPr>
        <w:t>w gwarancjach bankowych,</w:t>
      </w:r>
    </w:p>
    <w:p w:rsidR="00835AF4" w:rsidRPr="00835AF4" w:rsidRDefault="00835AF4" w:rsidP="00A567CF">
      <w:pPr>
        <w:pStyle w:val="Akapitzlist"/>
        <w:widowControl w:val="0"/>
        <w:numPr>
          <w:ilvl w:val="0"/>
          <w:numId w:val="23"/>
        </w:numPr>
        <w:autoSpaceDE w:val="0"/>
        <w:autoSpaceDN w:val="0"/>
        <w:adjustRightInd w:val="0"/>
        <w:spacing w:line="360" w:lineRule="auto"/>
        <w:jc w:val="both"/>
        <w:rPr>
          <w:color w:val="000000"/>
        </w:rPr>
      </w:pPr>
      <w:r w:rsidRPr="00835AF4">
        <w:rPr>
          <w:color w:val="000000"/>
        </w:rPr>
        <w:t>w gwarancjach ubezpieczeniowych,</w:t>
      </w:r>
    </w:p>
    <w:p w:rsidR="00835AF4" w:rsidRPr="00835AF4" w:rsidRDefault="00835AF4" w:rsidP="00A567CF">
      <w:pPr>
        <w:pStyle w:val="Akapitzlist"/>
        <w:widowControl w:val="0"/>
        <w:numPr>
          <w:ilvl w:val="0"/>
          <w:numId w:val="23"/>
        </w:numPr>
        <w:autoSpaceDE w:val="0"/>
        <w:autoSpaceDN w:val="0"/>
        <w:adjustRightInd w:val="0"/>
        <w:spacing w:line="360" w:lineRule="auto"/>
        <w:jc w:val="both"/>
        <w:rPr>
          <w:color w:val="000000"/>
        </w:rPr>
      </w:pPr>
      <w:r w:rsidRPr="00835AF4">
        <w:rPr>
          <w:color w:val="000000"/>
        </w:rPr>
        <w:t>w poręczeniach udzielanych przez podmioty, o których mowa w art. 6b ust. 5 pkt 2 ustawy z dnia 9 listopada 2000 r. o utworzeniu Polskiej Agencji Rozwoju Przedsiębiorczości (Dz. U. z 2007 r. Nr 42, poz. 275).</w:t>
      </w: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rPr>
      </w:pPr>
      <w:r w:rsidRPr="00835AF4">
        <w:rPr>
          <w:rFonts w:ascii="Times New Roman" w:hAnsi="Times New Roman" w:cs="Times New Roman"/>
          <w:color w:val="000000"/>
          <w:sz w:val="24"/>
          <w:szCs w:val="24"/>
        </w:rPr>
        <w:t>4</w:t>
      </w:r>
      <w:r w:rsidR="004A3AD0">
        <w:rPr>
          <w:rFonts w:ascii="Times New Roman" w:hAnsi="Times New Roman" w:cs="Times New Roman"/>
          <w:color w:val="000000"/>
          <w:sz w:val="24"/>
          <w:szCs w:val="24"/>
        </w:rPr>
        <w:t>)</w:t>
      </w:r>
      <w:r w:rsidRPr="00835AF4">
        <w:rPr>
          <w:rFonts w:ascii="Times New Roman" w:hAnsi="Times New Roman" w:cs="Times New Roman"/>
          <w:color w:val="000000"/>
          <w:sz w:val="24"/>
          <w:szCs w:val="24"/>
        </w:rPr>
        <w:t xml:space="preserve"> Sposób przekazania zabezpieczenia w formie innej niż pieniądz: złożyć </w:t>
      </w:r>
      <w:r w:rsidR="004104D7">
        <w:rPr>
          <w:rFonts w:ascii="Times New Roman" w:hAnsi="Times New Roman" w:cs="Times New Roman"/>
          <w:color w:val="000000"/>
          <w:sz w:val="24"/>
          <w:szCs w:val="24"/>
        </w:rPr>
        <w:t>w Urzędzie Miejskim w</w:t>
      </w:r>
      <w:r w:rsidRPr="00835AF4">
        <w:rPr>
          <w:rFonts w:ascii="Times New Roman" w:hAnsi="Times New Roman" w:cs="Times New Roman"/>
          <w:color w:val="000000"/>
          <w:sz w:val="24"/>
          <w:szCs w:val="24"/>
        </w:rPr>
        <w:t xml:space="preserve"> Supraśl</w:t>
      </w:r>
      <w:r w:rsidR="004104D7">
        <w:rPr>
          <w:rFonts w:ascii="Times New Roman" w:hAnsi="Times New Roman" w:cs="Times New Roman"/>
          <w:color w:val="000000"/>
          <w:sz w:val="24"/>
          <w:szCs w:val="24"/>
        </w:rPr>
        <w:t>u, ul. Piłsudskiego 58, 16-030 Supraśl.</w:t>
      </w:r>
    </w:p>
    <w:p w:rsidR="001C7001" w:rsidRDefault="00835AF4" w:rsidP="00835AF4">
      <w:pPr>
        <w:widowControl w:val="0"/>
        <w:autoSpaceDE w:val="0"/>
        <w:autoSpaceDN w:val="0"/>
        <w:adjustRightInd w:val="0"/>
        <w:jc w:val="both"/>
        <w:rPr>
          <w:rFonts w:ascii="Times New Roman" w:hAnsi="Times New Roman" w:cs="Times New Roman"/>
          <w:color w:val="000000"/>
          <w:sz w:val="24"/>
          <w:szCs w:val="24"/>
        </w:rPr>
      </w:pPr>
      <w:r w:rsidRPr="00835AF4">
        <w:rPr>
          <w:rFonts w:ascii="Times New Roman" w:hAnsi="Times New Roman" w:cs="Times New Roman"/>
          <w:color w:val="000000"/>
          <w:sz w:val="24"/>
          <w:szCs w:val="24"/>
        </w:rPr>
        <w:t>5</w:t>
      </w:r>
      <w:r w:rsidR="004A3AD0">
        <w:rPr>
          <w:rFonts w:ascii="Times New Roman" w:hAnsi="Times New Roman" w:cs="Times New Roman"/>
          <w:color w:val="000000"/>
          <w:sz w:val="24"/>
          <w:szCs w:val="24"/>
        </w:rPr>
        <w:t>)</w:t>
      </w:r>
      <w:r w:rsidRPr="00835AF4">
        <w:rPr>
          <w:rFonts w:ascii="Times New Roman" w:hAnsi="Times New Roman" w:cs="Times New Roman"/>
          <w:color w:val="000000"/>
          <w:sz w:val="24"/>
          <w:szCs w:val="24"/>
        </w:rPr>
        <w:t xml:space="preserve"> Zwrot zabezpieczenia należytego wykonania umowy nastąpi w terminie</w:t>
      </w:r>
      <w:r w:rsidR="001C7001">
        <w:rPr>
          <w:rFonts w:ascii="Times New Roman" w:hAnsi="Times New Roman" w:cs="Times New Roman"/>
          <w:color w:val="000000"/>
          <w:sz w:val="24"/>
          <w:szCs w:val="24"/>
        </w:rPr>
        <w:t>:</w:t>
      </w:r>
    </w:p>
    <w:p w:rsidR="001C7001" w:rsidRPr="001C7001" w:rsidRDefault="001C7001" w:rsidP="001C7001">
      <w:pPr>
        <w:shd w:val="clear" w:color="auto" w:fill="FFFFFF"/>
        <w:ind w:left="567"/>
        <w:jc w:val="both"/>
        <w:rPr>
          <w:rFonts w:ascii="Times New Roman" w:hAnsi="Times New Roman" w:cs="Times New Roman"/>
          <w:color w:val="000000"/>
          <w:spacing w:val="3"/>
          <w:sz w:val="24"/>
          <w:szCs w:val="24"/>
        </w:rPr>
      </w:pPr>
      <w:r>
        <w:rPr>
          <w:rFonts w:ascii="Times New Roman" w:hAnsi="Times New Roman" w:cs="Times New Roman"/>
          <w:color w:val="000000"/>
          <w:sz w:val="24"/>
          <w:szCs w:val="24"/>
        </w:rPr>
        <w:t>a)</w:t>
      </w:r>
      <w:r w:rsidR="00835AF4" w:rsidRPr="00835AF4">
        <w:rPr>
          <w:rFonts w:ascii="Times New Roman" w:hAnsi="Times New Roman" w:cs="Times New Roman"/>
          <w:color w:val="000000"/>
          <w:sz w:val="24"/>
          <w:szCs w:val="24"/>
        </w:rPr>
        <w:t xml:space="preserve"> </w:t>
      </w:r>
      <w:r w:rsidRPr="001C7001">
        <w:rPr>
          <w:rFonts w:ascii="Times New Roman" w:hAnsi="Times New Roman" w:cs="Times New Roman"/>
          <w:color w:val="000000"/>
          <w:spacing w:val="5"/>
          <w:sz w:val="24"/>
          <w:szCs w:val="24"/>
        </w:rPr>
        <w:t xml:space="preserve">część zabezpieczenia tj. 70% gwarantująca zgodne z umową wykonanie robót - </w:t>
      </w:r>
      <w:r w:rsidRPr="001C7001">
        <w:rPr>
          <w:rFonts w:ascii="Times New Roman" w:hAnsi="Times New Roman" w:cs="Times New Roman"/>
          <w:color w:val="000000"/>
          <w:spacing w:val="1"/>
          <w:sz w:val="24"/>
          <w:szCs w:val="24"/>
        </w:rPr>
        <w:t xml:space="preserve">w terminie do 30 dni po odbiorze końcowym i protokolarnym stwierdzeniu usunięcia </w:t>
      </w:r>
      <w:r w:rsidRPr="001C7001">
        <w:rPr>
          <w:rFonts w:ascii="Times New Roman" w:hAnsi="Times New Roman" w:cs="Times New Roman"/>
          <w:color w:val="000000"/>
          <w:spacing w:val="3"/>
          <w:sz w:val="24"/>
          <w:szCs w:val="24"/>
        </w:rPr>
        <w:t>powstałych wad,</w:t>
      </w:r>
    </w:p>
    <w:p w:rsidR="00835AF4" w:rsidRPr="001C7001" w:rsidRDefault="001C7001" w:rsidP="001C7001">
      <w:pPr>
        <w:shd w:val="clear" w:color="auto" w:fill="FFFFFF"/>
        <w:ind w:left="567"/>
        <w:jc w:val="both"/>
        <w:rPr>
          <w:rFonts w:ascii="Times New Roman" w:hAnsi="Times New Roman" w:cs="Times New Roman"/>
          <w:color w:val="000000"/>
          <w:spacing w:val="3"/>
          <w:sz w:val="24"/>
          <w:szCs w:val="24"/>
        </w:rPr>
      </w:pPr>
      <w:r w:rsidRPr="001C7001">
        <w:rPr>
          <w:rFonts w:ascii="Times New Roman" w:hAnsi="Times New Roman" w:cs="Times New Roman"/>
          <w:color w:val="000000"/>
          <w:sz w:val="24"/>
          <w:szCs w:val="24"/>
        </w:rPr>
        <w:t>b) pozostała część tj. 30 % - nie później niż  w 15. dniu po upływie okresu rękojmi za wady.</w:t>
      </w:r>
    </w:p>
    <w:p w:rsidR="00835AF4" w:rsidRPr="00835AF4" w:rsidRDefault="00835AF4" w:rsidP="00835AF4">
      <w:pPr>
        <w:widowControl w:val="0"/>
        <w:autoSpaceDE w:val="0"/>
        <w:autoSpaceDN w:val="0"/>
        <w:adjustRightInd w:val="0"/>
        <w:jc w:val="both"/>
        <w:rPr>
          <w:rFonts w:ascii="Times New Roman" w:hAnsi="Times New Roman" w:cs="Times New Roman"/>
          <w:color w:val="000000"/>
          <w:sz w:val="24"/>
          <w:szCs w:val="24"/>
          <w:highlight w:val="white"/>
        </w:rPr>
      </w:pPr>
      <w:r w:rsidRPr="00835AF4">
        <w:rPr>
          <w:rFonts w:ascii="Times New Roman" w:hAnsi="Times New Roman" w:cs="Times New Roman"/>
          <w:color w:val="000000"/>
          <w:sz w:val="24"/>
          <w:szCs w:val="24"/>
        </w:rPr>
        <w:t>6</w:t>
      </w:r>
      <w:r w:rsidR="004A3AD0">
        <w:rPr>
          <w:rFonts w:ascii="Times New Roman" w:hAnsi="Times New Roman" w:cs="Times New Roman"/>
          <w:color w:val="000000"/>
          <w:sz w:val="24"/>
          <w:szCs w:val="24"/>
        </w:rPr>
        <w:t>)</w:t>
      </w:r>
      <w:r w:rsidRPr="00835AF4">
        <w:rPr>
          <w:rFonts w:ascii="Times New Roman" w:hAnsi="Times New Roman" w:cs="Times New Roman"/>
          <w:color w:val="000000"/>
          <w:sz w:val="24"/>
          <w:szCs w:val="24"/>
        </w:rPr>
        <w:t xml:space="preserve"> Jeżeli o udzielenie zam</w:t>
      </w:r>
      <w:r w:rsidRPr="00835AF4">
        <w:rPr>
          <w:rFonts w:ascii="Times New Roman" w:hAnsi="Times New Roman" w:cs="Times New Roman"/>
          <w:color w:val="000000"/>
          <w:sz w:val="24"/>
          <w:szCs w:val="24"/>
          <w:highlight w:val="white"/>
        </w:rPr>
        <w:t>ówienia ubiegają się wykonawcy występujący wspólnie, ponoszą oni solidarną odpowiedzialność za wniesienie zabezpieczenia należytego wykonania umowy.</w:t>
      </w:r>
    </w:p>
    <w:p w:rsidR="00835AF4" w:rsidRPr="00835AF4" w:rsidRDefault="004A3AD0" w:rsidP="00835AF4">
      <w:pPr>
        <w:widowControl w:val="0"/>
        <w:autoSpaceDE w:val="0"/>
        <w:autoSpaceDN w:val="0"/>
        <w:adjustRightInd w:val="0"/>
        <w:jc w:val="both"/>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7)</w:t>
      </w:r>
      <w:r w:rsidR="00835AF4" w:rsidRPr="00835AF4">
        <w:rPr>
          <w:rFonts w:ascii="Times New Roman" w:hAnsi="Times New Roman" w:cs="Times New Roman"/>
          <w:color w:val="000000"/>
          <w:sz w:val="24"/>
          <w:szCs w:val="24"/>
          <w:highlight w:val="white"/>
        </w:rPr>
        <w:t xml:space="preserve"> Jeżeli wyłoniony wykonawca nie wniesie w określonym terminie zabezpieczenia należytego wykonania umowy zamawiający może wybrać ofertę najkorzystniejszą spośród pozostałych ofert, bez przeprowadzania ich ponownej oceny, chyba, że zachodzi jedna z przesłanek unieważnienia postępowania.</w:t>
      </w:r>
    </w:p>
    <w:p w:rsidR="00835AF4" w:rsidRPr="00835AF4" w:rsidRDefault="004A3AD0" w:rsidP="00835AF4">
      <w:pPr>
        <w:widowControl w:val="0"/>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highlight w:val="white"/>
        </w:rPr>
        <w:t>8)</w:t>
      </w:r>
      <w:r w:rsidR="00835AF4" w:rsidRPr="00835AF4">
        <w:rPr>
          <w:rFonts w:ascii="Times New Roman" w:hAnsi="Times New Roman" w:cs="Times New Roman"/>
          <w:color w:val="000000"/>
          <w:sz w:val="24"/>
          <w:szCs w:val="24"/>
          <w:highlight w:val="white"/>
        </w:rPr>
        <w:t xml:space="preserve"> W zakresie zabezpieczenia należytego wykonania umowy obowiązują uregulowania Prawa zamówień publicznych zawarte w art. od 147 do 151.</w:t>
      </w:r>
    </w:p>
    <w:p w:rsidR="004175E4" w:rsidRPr="004175E4" w:rsidRDefault="004175E4" w:rsidP="004175E4">
      <w:pPr>
        <w:jc w:val="both"/>
        <w:rPr>
          <w:rFonts w:ascii="Times New Roman" w:hAnsi="Times New Roman" w:cs="Times New Roman"/>
          <w:b/>
          <w:sz w:val="24"/>
          <w:szCs w:val="24"/>
        </w:rPr>
      </w:pPr>
      <w:r w:rsidRPr="004175E4">
        <w:rPr>
          <w:rFonts w:ascii="Times New Roman" w:hAnsi="Times New Roman" w:cs="Times New Roman"/>
          <w:b/>
          <w:sz w:val="24"/>
          <w:szCs w:val="24"/>
        </w:rPr>
        <w:t>25. Wzór umowy o udzieleniu zamówienia publicznego  – stanowiący integralną część niniejszej specyfikacji</w:t>
      </w:r>
      <w:r w:rsidR="00DD7151">
        <w:rPr>
          <w:rFonts w:ascii="Times New Roman" w:hAnsi="Times New Roman" w:cs="Times New Roman"/>
          <w:b/>
          <w:sz w:val="24"/>
          <w:szCs w:val="24"/>
        </w:rPr>
        <w:t xml:space="preserve"> – </w:t>
      </w:r>
      <w:r w:rsidR="00DD7151" w:rsidRPr="00DD7151">
        <w:rPr>
          <w:rFonts w:ascii="Times New Roman" w:hAnsi="Times New Roman" w:cs="Times New Roman"/>
          <w:sz w:val="24"/>
          <w:szCs w:val="24"/>
        </w:rPr>
        <w:t xml:space="preserve">wzór umowy stanowi załącznik nr 2 </w:t>
      </w:r>
      <w:r w:rsidR="00DD7151">
        <w:rPr>
          <w:rFonts w:ascii="Times New Roman" w:hAnsi="Times New Roman" w:cs="Times New Roman"/>
          <w:sz w:val="24"/>
          <w:szCs w:val="24"/>
        </w:rPr>
        <w:t xml:space="preserve">i 2.1 </w:t>
      </w:r>
      <w:r w:rsidR="00DD7151" w:rsidRPr="00DD7151">
        <w:rPr>
          <w:rFonts w:ascii="Times New Roman" w:hAnsi="Times New Roman" w:cs="Times New Roman"/>
          <w:sz w:val="24"/>
          <w:szCs w:val="24"/>
        </w:rPr>
        <w:t>do SIWZ.</w:t>
      </w:r>
    </w:p>
    <w:p w:rsidR="004175E4" w:rsidRPr="004175E4" w:rsidRDefault="004175E4" w:rsidP="004175E4">
      <w:pPr>
        <w:spacing w:after="0" w:line="360" w:lineRule="auto"/>
        <w:jc w:val="both"/>
        <w:rPr>
          <w:rFonts w:ascii="Times New Roman" w:hAnsi="Times New Roman" w:cs="Times New Roman"/>
          <w:b/>
          <w:sz w:val="24"/>
          <w:szCs w:val="24"/>
        </w:rPr>
      </w:pPr>
      <w:r w:rsidRPr="004175E4">
        <w:rPr>
          <w:rFonts w:ascii="Times New Roman" w:hAnsi="Times New Roman" w:cs="Times New Roman"/>
          <w:b/>
          <w:sz w:val="24"/>
          <w:szCs w:val="24"/>
        </w:rPr>
        <w:t>26.</w:t>
      </w:r>
      <w:r w:rsidRPr="004175E4">
        <w:rPr>
          <w:rFonts w:ascii="Times New Roman" w:hAnsi="Times New Roman" w:cs="Times New Roman"/>
          <w:sz w:val="24"/>
          <w:szCs w:val="24"/>
        </w:rPr>
        <w:t xml:space="preserve"> </w:t>
      </w:r>
      <w:r w:rsidRPr="004175E4">
        <w:rPr>
          <w:rFonts w:ascii="Times New Roman" w:hAnsi="Times New Roman" w:cs="Times New Roman"/>
          <w:b/>
          <w:sz w:val="24"/>
          <w:szCs w:val="24"/>
        </w:rPr>
        <w:t>Umowa ramowa</w:t>
      </w:r>
    </w:p>
    <w:p w:rsidR="004175E4" w:rsidRPr="004175E4" w:rsidRDefault="004175E4" w:rsidP="004175E4">
      <w:pPr>
        <w:spacing w:after="0" w:line="360" w:lineRule="auto"/>
        <w:jc w:val="both"/>
        <w:rPr>
          <w:rFonts w:ascii="Times New Roman" w:hAnsi="Times New Roman" w:cs="Times New Roman"/>
          <w:sz w:val="24"/>
          <w:szCs w:val="24"/>
        </w:rPr>
      </w:pPr>
      <w:r w:rsidRPr="004175E4">
        <w:rPr>
          <w:rFonts w:ascii="Times New Roman" w:hAnsi="Times New Roman" w:cs="Times New Roman"/>
          <w:sz w:val="24"/>
          <w:szCs w:val="24"/>
        </w:rPr>
        <w:t>Zamawiający nie przewiduje zawarcia umowy ramowej</w:t>
      </w:r>
    </w:p>
    <w:p w:rsidR="004175E4" w:rsidRPr="004175E4" w:rsidRDefault="004175E4" w:rsidP="00A567CF">
      <w:pPr>
        <w:pStyle w:val="Akapitzlist"/>
        <w:numPr>
          <w:ilvl w:val="0"/>
          <w:numId w:val="22"/>
        </w:numPr>
        <w:spacing w:line="360" w:lineRule="auto"/>
        <w:ind w:left="426" w:hanging="426"/>
        <w:jc w:val="both"/>
        <w:rPr>
          <w:b/>
        </w:rPr>
      </w:pPr>
      <w:r w:rsidRPr="004175E4">
        <w:rPr>
          <w:b/>
        </w:rPr>
        <w:t>Informacje dotyczące walut obcych.</w:t>
      </w:r>
    </w:p>
    <w:p w:rsidR="004175E4" w:rsidRDefault="004175E4" w:rsidP="004175E4">
      <w:pPr>
        <w:spacing w:after="0" w:line="240" w:lineRule="auto"/>
        <w:jc w:val="both"/>
        <w:rPr>
          <w:rFonts w:ascii="Times New Roman" w:hAnsi="Times New Roman" w:cs="Times New Roman"/>
          <w:sz w:val="24"/>
          <w:szCs w:val="24"/>
        </w:rPr>
      </w:pPr>
      <w:r w:rsidRPr="004175E4">
        <w:rPr>
          <w:rFonts w:ascii="Times New Roman" w:hAnsi="Times New Roman" w:cs="Times New Roman"/>
          <w:sz w:val="24"/>
          <w:szCs w:val="24"/>
        </w:rPr>
        <w:t>Rozliczenia z wykonawcą będą następować w walucie polskiej. Zamawiający nie przewiduje rozliczenia w walutach obcych.</w:t>
      </w:r>
    </w:p>
    <w:p w:rsidR="003D0DE4" w:rsidRPr="004175E4" w:rsidRDefault="003D0DE4" w:rsidP="004175E4">
      <w:pPr>
        <w:spacing w:after="0" w:line="240" w:lineRule="auto"/>
        <w:jc w:val="both"/>
        <w:rPr>
          <w:rFonts w:ascii="Times New Roman" w:hAnsi="Times New Roman" w:cs="Times New Roman"/>
          <w:sz w:val="24"/>
          <w:szCs w:val="24"/>
        </w:rPr>
      </w:pPr>
    </w:p>
    <w:p w:rsidR="004175E4" w:rsidRPr="004175E4" w:rsidRDefault="004175E4" w:rsidP="00A567CF">
      <w:pPr>
        <w:pStyle w:val="Akapitzlist"/>
        <w:numPr>
          <w:ilvl w:val="0"/>
          <w:numId w:val="22"/>
        </w:numPr>
        <w:spacing w:line="360" w:lineRule="auto"/>
        <w:ind w:left="425" w:hanging="425"/>
        <w:jc w:val="both"/>
        <w:rPr>
          <w:b/>
        </w:rPr>
      </w:pPr>
      <w:r w:rsidRPr="004175E4">
        <w:rPr>
          <w:b/>
        </w:rPr>
        <w:t>Informacje dotyczące zwrotu kosztów w postępowania</w:t>
      </w:r>
    </w:p>
    <w:p w:rsidR="000362E6" w:rsidRPr="004175E4" w:rsidRDefault="004175E4" w:rsidP="004175E4">
      <w:pPr>
        <w:jc w:val="both"/>
        <w:rPr>
          <w:rFonts w:ascii="Times New Roman" w:hAnsi="Times New Roman" w:cs="Times New Roman"/>
          <w:sz w:val="24"/>
          <w:szCs w:val="24"/>
        </w:rPr>
      </w:pPr>
      <w:r w:rsidRPr="004175E4">
        <w:rPr>
          <w:rFonts w:ascii="Times New Roman" w:hAnsi="Times New Roman" w:cs="Times New Roman"/>
          <w:sz w:val="24"/>
          <w:szCs w:val="24"/>
        </w:rPr>
        <w:t>Zamawiający nie przewiduje zwrotu kosztów w postępowaniu</w:t>
      </w:r>
      <w:r>
        <w:rPr>
          <w:rFonts w:ascii="Times New Roman" w:hAnsi="Times New Roman" w:cs="Times New Roman"/>
          <w:sz w:val="24"/>
          <w:szCs w:val="24"/>
        </w:rPr>
        <w:t>.</w:t>
      </w:r>
    </w:p>
    <w:p w:rsidR="00D60FDF" w:rsidRPr="00087193" w:rsidRDefault="00D60FDF" w:rsidP="00A567CF">
      <w:pPr>
        <w:widowControl w:val="0"/>
        <w:numPr>
          <w:ilvl w:val="0"/>
          <w:numId w:val="22"/>
        </w:numPr>
        <w:suppressAutoHyphens/>
        <w:autoSpaceDE w:val="0"/>
        <w:spacing w:line="240" w:lineRule="auto"/>
        <w:ind w:left="426" w:hanging="426"/>
        <w:jc w:val="both"/>
        <w:rPr>
          <w:rFonts w:ascii="Times New Roman" w:eastAsia="Times New Roman" w:hAnsi="Times New Roman" w:cs="Times New Roman"/>
          <w:b/>
          <w:color w:val="000000"/>
          <w:sz w:val="24"/>
          <w:szCs w:val="24"/>
          <w:lang w:eastAsia="ar-SA"/>
        </w:rPr>
      </w:pPr>
      <w:r w:rsidRPr="00087193">
        <w:rPr>
          <w:rFonts w:ascii="Times New Roman" w:eastAsia="Times New Roman" w:hAnsi="Times New Roman" w:cs="Times New Roman"/>
          <w:b/>
          <w:bCs/>
          <w:sz w:val="24"/>
          <w:szCs w:val="24"/>
          <w:lang w:eastAsia="ar-SA"/>
        </w:rPr>
        <w:t>Pouczenie o środkach ochrony prawnej</w:t>
      </w:r>
    </w:p>
    <w:p w:rsidR="005B3276" w:rsidRDefault="005B3276" w:rsidP="009E6A73">
      <w:pPr>
        <w:pStyle w:val="Akapitzlist"/>
        <w:numPr>
          <w:ilvl w:val="0"/>
          <w:numId w:val="26"/>
        </w:numPr>
        <w:ind w:left="426" w:hanging="426"/>
        <w:jc w:val="both"/>
      </w:pPr>
      <w:r>
        <w:lastRenderedPageBreak/>
        <w:t>Środki ochrony prawnej przysługują wykonawcy, a także innemu podmiotowi, jeżeli ma lub miał interes w uzyskaniu zamówienia oraz poniósł lub może ponieść szkodę w wyniku naruszenia przez zamawiającego przepisów ustawy, a wobec ogłoszenia o zamówieniu oraz SIWZ przysługują również organizacjom wpisanym na listę, o której mowa w art. 154 pkt 5 ustawy.</w:t>
      </w:r>
    </w:p>
    <w:p w:rsidR="005B3276" w:rsidRDefault="005B3276" w:rsidP="009E6A73">
      <w:pPr>
        <w:pStyle w:val="Akapitzlist"/>
        <w:numPr>
          <w:ilvl w:val="0"/>
          <w:numId w:val="26"/>
        </w:numPr>
        <w:ind w:left="426" w:hanging="426"/>
        <w:jc w:val="both"/>
      </w:pPr>
      <w:r>
        <w:t>Odwołanie – zgodnie z przepisami art. 180-198 ustawy.</w:t>
      </w:r>
    </w:p>
    <w:p w:rsidR="005B3276" w:rsidRDefault="005B3276" w:rsidP="009E6A73">
      <w:pPr>
        <w:pStyle w:val="Akapitzlist"/>
        <w:numPr>
          <w:ilvl w:val="0"/>
          <w:numId w:val="26"/>
        </w:numPr>
        <w:ind w:left="426" w:hanging="426"/>
        <w:jc w:val="both"/>
      </w:pPr>
      <w:r>
        <w:t>Skarga do sądu -  zgodnie z przepisami art. 198 a- 198 g ustawy.</w:t>
      </w:r>
    </w:p>
    <w:p w:rsidR="0064610C" w:rsidRDefault="005B3276" w:rsidP="009E6A73">
      <w:pPr>
        <w:pStyle w:val="Akapitzlist"/>
        <w:numPr>
          <w:ilvl w:val="0"/>
          <w:numId w:val="26"/>
        </w:numPr>
        <w:ind w:left="426" w:hanging="426"/>
        <w:jc w:val="both"/>
      </w:pPr>
      <w:r>
        <w:t xml:space="preserve">Wykonawca może w terminie przewidzianym do wniesienia odwołania poinformować zamawiającego o niezgodnej z przepisami ustawy czynności podjętej przez niego lub zaniechania czynności , do której jest zobowiązany na podstawie ustawy, na które nie przysługuje odwołanie na podstawie art. 180 ust 2 ustawy. </w:t>
      </w:r>
    </w:p>
    <w:p w:rsidR="00525A8E" w:rsidRDefault="00525A8E" w:rsidP="00525A8E">
      <w:pPr>
        <w:pStyle w:val="Akapitzlist"/>
        <w:ind w:left="426"/>
        <w:jc w:val="both"/>
      </w:pPr>
    </w:p>
    <w:p w:rsidR="00D60FDF" w:rsidRPr="00087193" w:rsidRDefault="00D60FDF" w:rsidP="00A567CF">
      <w:pPr>
        <w:widowControl w:val="0"/>
        <w:numPr>
          <w:ilvl w:val="0"/>
          <w:numId w:val="22"/>
        </w:numPr>
        <w:suppressAutoHyphens/>
        <w:autoSpaceDE w:val="0"/>
        <w:spacing w:line="240" w:lineRule="auto"/>
        <w:ind w:left="426" w:hanging="426"/>
        <w:jc w:val="both"/>
        <w:rPr>
          <w:rFonts w:ascii="Times New Roman" w:eastAsia="Times New Roman" w:hAnsi="Times New Roman" w:cs="Times New Roman"/>
          <w:b/>
          <w:bCs/>
          <w:sz w:val="24"/>
          <w:szCs w:val="24"/>
          <w:lang w:eastAsia="ar-SA"/>
        </w:rPr>
      </w:pPr>
      <w:r w:rsidRPr="00087193">
        <w:rPr>
          <w:rFonts w:ascii="Times New Roman" w:eastAsia="Times New Roman" w:hAnsi="Times New Roman" w:cs="Times New Roman"/>
          <w:b/>
          <w:bCs/>
          <w:sz w:val="24"/>
          <w:szCs w:val="24"/>
          <w:lang w:eastAsia="ar-SA"/>
        </w:rPr>
        <w:t>Informacje dodatkowe</w:t>
      </w:r>
      <w:r w:rsidRPr="00087193">
        <w:rPr>
          <w:rFonts w:ascii="Times New Roman" w:eastAsia="Times New Roman" w:hAnsi="Times New Roman" w:cs="Times New Roman"/>
          <w:b/>
          <w:sz w:val="24"/>
          <w:szCs w:val="24"/>
          <w:lang w:eastAsia="ar-SA"/>
        </w:rPr>
        <w:t>.</w:t>
      </w:r>
    </w:p>
    <w:p w:rsidR="00D60FDF" w:rsidRPr="005B469D" w:rsidRDefault="00D60FDF" w:rsidP="00A567CF">
      <w:pPr>
        <w:numPr>
          <w:ilvl w:val="0"/>
          <w:numId w:val="20"/>
        </w:numPr>
        <w:tabs>
          <w:tab w:val="clear" w:pos="786"/>
          <w:tab w:val="num" w:pos="426"/>
        </w:tabs>
        <w:suppressAutoHyphens/>
        <w:spacing w:after="0" w:line="240" w:lineRule="auto"/>
        <w:ind w:left="425" w:hanging="425"/>
        <w:jc w:val="both"/>
        <w:rPr>
          <w:rFonts w:ascii="Times New Roman" w:hAnsi="Times New Roman" w:cs="Times New Roman"/>
          <w:color w:val="000000"/>
          <w:sz w:val="24"/>
          <w:szCs w:val="24"/>
        </w:rPr>
      </w:pPr>
      <w:r w:rsidRPr="005B469D">
        <w:rPr>
          <w:rFonts w:ascii="Times New Roman" w:hAnsi="Times New Roman" w:cs="Times New Roman"/>
          <w:color w:val="000000"/>
          <w:sz w:val="24"/>
          <w:szCs w:val="24"/>
        </w:rPr>
        <w:t>W odniesieniu do opisu przedmiotu zamówienia dokonanego za pomocą norm, aprobat, specyfikacji technicznych i systemów odniesienia, zamawiający dopuszcza rozwiązania równoważne z opisywanym.</w:t>
      </w:r>
    </w:p>
    <w:p w:rsidR="00D60FDF" w:rsidRDefault="00D60FDF" w:rsidP="00A567CF">
      <w:pPr>
        <w:numPr>
          <w:ilvl w:val="0"/>
          <w:numId w:val="20"/>
        </w:numPr>
        <w:tabs>
          <w:tab w:val="clear" w:pos="786"/>
        </w:tabs>
        <w:suppressAutoHyphens/>
        <w:spacing w:after="0" w:line="240" w:lineRule="auto"/>
        <w:ind w:left="425" w:hanging="425"/>
        <w:jc w:val="both"/>
        <w:rPr>
          <w:rFonts w:ascii="Times New Roman" w:hAnsi="Times New Roman" w:cs="Times New Roman"/>
          <w:color w:val="000000"/>
          <w:sz w:val="24"/>
          <w:szCs w:val="24"/>
        </w:rPr>
      </w:pPr>
      <w:r w:rsidRPr="005B469D">
        <w:rPr>
          <w:rFonts w:ascii="Times New Roman" w:hAnsi="Times New Roman" w:cs="Times New Roman"/>
          <w:color w:val="000000"/>
          <w:sz w:val="24"/>
          <w:szCs w:val="24"/>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rsidR="00D60FDF" w:rsidRDefault="000A00FA" w:rsidP="00A567CF">
      <w:pPr>
        <w:numPr>
          <w:ilvl w:val="0"/>
          <w:numId w:val="20"/>
        </w:numPr>
        <w:tabs>
          <w:tab w:val="clear" w:pos="786"/>
        </w:tabs>
        <w:suppressAutoHyphens/>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 sprawach nie uregulowanych w SIWZ mają</w:t>
      </w:r>
      <w:r w:rsidR="00D60FDF" w:rsidRPr="005B469D">
        <w:rPr>
          <w:rFonts w:ascii="Times New Roman" w:hAnsi="Times New Roman" w:cs="Times New Roman"/>
          <w:color w:val="000000"/>
          <w:sz w:val="24"/>
          <w:szCs w:val="24"/>
        </w:rPr>
        <w:t xml:space="preserve"> zastosowanie przepisy ustawy z d</w:t>
      </w:r>
      <w:r>
        <w:rPr>
          <w:rFonts w:ascii="Times New Roman" w:hAnsi="Times New Roman" w:cs="Times New Roman"/>
          <w:color w:val="000000"/>
          <w:sz w:val="24"/>
          <w:szCs w:val="24"/>
        </w:rPr>
        <w:t xml:space="preserve">nia 29 stycznia 2004 r. – Prawo zamówień </w:t>
      </w:r>
      <w:r w:rsidR="00D60FDF" w:rsidRPr="005B469D">
        <w:rPr>
          <w:rFonts w:ascii="Times New Roman" w:hAnsi="Times New Roman" w:cs="Times New Roman"/>
          <w:color w:val="000000"/>
          <w:sz w:val="24"/>
          <w:szCs w:val="24"/>
        </w:rPr>
        <w:t>publicznych  (Dz. U. z 201</w:t>
      </w:r>
      <w:r w:rsidR="002973A3">
        <w:rPr>
          <w:rFonts w:ascii="Times New Roman" w:hAnsi="Times New Roman" w:cs="Times New Roman"/>
          <w:color w:val="000000"/>
          <w:sz w:val="24"/>
          <w:szCs w:val="24"/>
        </w:rPr>
        <w:t>9</w:t>
      </w:r>
      <w:r w:rsidR="00D60FDF" w:rsidRPr="005B469D">
        <w:rPr>
          <w:rFonts w:ascii="Times New Roman" w:hAnsi="Times New Roman" w:cs="Times New Roman"/>
          <w:color w:val="000000"/>
          <w:sz w:val="24"/>
          <w:szCs w:val="24"/>
        </w:rPr>
        <w:t xml:space="preserve"> r., poz. </w:t>
      </w:r>
      <w:r w:rsidR="002973A3">
        <w:rPr>
          <w:rFonts w:ascii="Times New Roman" w:hAnsi="Times New Roman" w:cs="Times New Roman"/>
          <w:color w:val="000000"/>
          <w:sz w:val="24"/>
          <w:szCs w:val="24"/>
        </w:rPr>
        <w:t>1843</w:t>
      </w:r>
      <w:r w:rsidR="00D60FDF" w:rsidRPr="005B469D">
        <w:rPr>
          <w:rFonts w:ascii="Times New Roman" w:hAnsi="Times New Roman" w:cs="Times New Roman"/>
          <w:color w:val="000000"/>
          <w:sz w:val="24"/>
          <w:szCs w:val="24"/>
        </w:rPr>
        <w:t>) i akty wykonawcze do ustawy.</w:t>
      </w:r>
    </w:p>
    <w:p w:rsidR="00BF18CC" w:rsidRDefault="00BF18CC" w:rsidP="00A567CF">
      <w:pPr>
        <w:widowControl w:val="0"/>
        <w:numPr>
          <w:ilvl w:val="0"/>
          <w:numId w:val="20"/>
        </w:numPr>
        <w:tabs>
          <w:tab w:val="clear" w:pos="786"/>
          <w:tab w:val="num" w:pos="426"/>
        </w:tabs>
        <w:suppressAutoHyphens/>
        <w:autoSpaceDE w:val="0"/>
        <w:spacing w:after="0" w:line="240" w:lineRule="auto"/>
        <w:ind w:left="425" w:hanging="425"/>
        <w:jc w:val="both"/>
        <w:rPr>
          <w:rFonts w:ascii="Times New Roman" w:hAnsi="Times New Roman" w:cs="Times New Roman"/>
          <w:sz w:val="24"/>
          <w:szCs w:val="24"/>
        </w:rPr>
      </w:pPr>
      <w:r w:rsidRPr="00E62E1A">
        <w:rPr>
          <w:rFonts w:ascii="Times New Roman" w:hAnsi="Times New Roman" w:cs="Times New Roman"/>
          <w:sz w:val="24"/>
          <w:szCs w:val="24"/>
        </w:rPr>
        <w:t>W przypadku podania kwot w walucie obcej w</w:t>
      </w:r>
      <w:r>
        <w:rPr>
          <w:rFonts w:ascii="Times New Roman" w:hAnsi="Times New Roman" w:cs="Times New Roman"/>
          <w:sz w:val="24"/>
          <w:szCs w:val="24"/>
        </w:rPr>
        <w:t xml:space="preserve"> dokumentach, o których mowa w </w:t>
      </w:r>
      <w:r w:rsidRPr="00E62E1A">
        <w:rPr>
          <w:rFonts w:ascii="Times New Roman" w:hAnsi="Times New Roman" w:cs="Times New Roman"/>
          <w:sz w:val="24"/>
          <w:szCs w:val="24"/>
        </w:rPr>
        <w:t>pkt 1</w:t>
      </w:r>
      <w:r>
        <w:rPr>
          <w:rFonts w:ascii="Times New Roman" w:hAnsi="Times New Roman" w:cs="Times New Roman"/>
          <w:sz w:val="24"/>
          <w:szCs w:val="24"/>
        </w:rPr>
        <w:t xml:space="preserve">8 </w:t>
      </w:r>
      <w:r w:rsidRPr="005B3276">
        <w:rPr>
          <w:rFonts w:ascii="Times New Roman" w:hAnsi="Times New Roman" w:cs="Times New Roman"/>
          <w:sz w:val="24"/>
          <w:szCs w:val="24"/>
        </w:rPr>
        <w:t>ppkt 3 lit a</w:t>
      </w:r>
      <w:r w:rsidRPr="00E62E1A">
        <w:rPr>
          <w:rFonts w:ascii="Times New Roman" w:hAnsi="Times New Roman" w:cs="Times New Roman"/>
          <w:sz w:val="24"/>
          <w:szCs w:val="24"/>
        </w:rPr>
        <w:t xml:space="preserve">, Zamawiający dokona ich przeliczenia na podstawie publikowanej przez NBP tabeli A kursów średnich walut obcych. Przeliczenie zostanie dokonane w oparciu o tabelę z dnia opublikowania ogłoszenia o niniejszym zamówieniu w </w:t>
      </w:r>
      <w:r>
        <w:rPr>
          <w:rFonts w:ascii="Times New Roman" w:hAnsi="Times New Roman" w:cs="Times New Roman"/>
          <w:sz w:val="24"/>
          <w:szCs w:val="24"/>
        </w:rPr>
        <w:t>Dzienniku Urzędowym Unii Europejskiej</w:t>
      </w:r>
      <w:r w:rsidR="008266E0">
        <w:rPr>
          <w:rFonts w:ascii="Times New Roman" w:hAnsi="Times New Roman" w:cs="Times New Roman"/>
          <w:sz w:val="24"/>
          <w:szCs w:val="24"/>
        </w:rPr>
        <w:t>.</w:t>
      </w:r>
    </w:p>
    <w:p w:rsidR="00167636" w:rsidRPr="00167636" w:rsidRDefault="00167636" w:rsidP="00A567CF">
      <w:pPr>
        <w:pStyle w:val="Akapitzlist"/>
        <w:numPr>
          <w:ilvl w:val="0"/>
          <w:numId w:val="20"/>
        </w:numPr>
        <w:tabs>
          <w:tab w:val="clear" w:pos="786"/>
          <w:tab w:val="num" w:pos="426"/>
        </w:tabs>
        <w:ind w:left="426" w:hanging="426"/>
        <w:jc w:val="both"/>
        <w:rPr>
          <w:sz w:val="22"/>
          <w:szCs w:val="22"/>
          <w:lang w:eastAsia="pl-PL"/>
        </w:rPr>
      </w:pPr>
      <w:r w:rsidRPr="00167636">
        <w:rPr>
          <w:sz w:val="22"/>
          <w:szCs w:val="22"/>
          <w:lang w:eastAsia="pl-PL"/>
        </w:rPr>
        <w:t xml:space="preserve">Zgodnie z art. 13 ust. 1 i ust. 2 Rozporządzenia Parlamentu Europejskiego i Rady z dnia 27 kwietnia 2016r. </w:t>
      </w:r>
      <w:r w:rsidRPr="00167636">
        <w:rPr>
          <w:iCs/>
          <w:sz w:val="22"/>
          <w:szCs w:val="22"/>
          <w:lang w:eastAsia="pl-PL"/>
        </w:rPr>
        <w:t>o ochronie osób fizycznych w związku z przetwarzaniem danych osobowych i w sprawie swobodnego przepływu takich danych oraz uchylenia dyrektywy 95/46/WE</w:t>
      </w:r>
      <w:r w:rsidRPr="00167636">
        <w:rPr>
          <w:sz w:val="22"/>
          <w:szCs w:val="22"/>
          <w:lang w:eastAsia="pl-PL"/>
        </w:rPr>
        <w:t xml:space="preserve"> (dalej RODO) informujemy, iż:</w:t>
      </w:r>
    </w:p>
    <w:p w:rsidR="00167636" w:rsidRPr="006854D9" w:rsidRDefault="00167636" w:rsidP="009E6A73">
      <w:pPr>
        <w:pStyle w:val="Akapitzlist"/>
        <w:numPr>
          <w:ilvl w:val="0"/>
          <w:numId w:val="33"/>
        </w:numPr>
        <w:suppressAutoHyphens w:val="0"/>
        <w:spacing w:line="276" w:lineRule="auto"/>
        <w:jc w:val="both"/>
        <w:rPr>
          <w:lang w:eastAsia="pl-PL"/>
        </w:rPr>
      </w:pPr>
      <w:r w:rsidRPr="006854D9">
        <w:rPr>
          <w:lang w:eastAsia="pl-PL"/>
        </w:rPr>
        <w:t>Administratorem przekazanych przez Państwa danych osobowych w ramach realizacji zadań publicznych z zakresu administracji jest Burmistrz Supraśla z siedzibą 16-030 Supraśl, ul. Piłsudskiego 58, w imieniu którego działania realizuje Urząd Miejski w Supraślu z siedzibą 16-030 Supraśl, ul. Piłsudskiego 58.</w:t>
      </w:r>
    </w:p>
    <w:p w:rsidR="00167636" w:rsidRPr="006854D9" w:rsidRDefault="00167636" w:rsidP="009E6A73">
      <w:pPr>
        <w:pStyle w:val="Akapitzlist"/>
        <w:numPr>
          <w:ilvl w:val="0"/>
          <w:numId w:val="33"/>
        </w:numPr>
        <w:suppressAutoHyphens w:val="0"/>
        <w:spacing w:line="276" w:lineRule="auto"/>
        <w:jc w:val="both"/>
        <w:rPr>
          <w:lang w:eastAsia="pl-PL"/>
        </w:rPr>
      </w:pPr>
      <w:r w:rsidRPr="006854D9">
        <w:rPr>
          <w:lang w:eastAsia="pl-PL"/>
        </w:rPr>
        <w:t>Państwa dane osobowe będą przetwarzane w celu realizacji zadań publicznych zgodnie z art. 6</w:t>
      </w:r>
      <w:r w:rsidR="006854D9" w:rsidRPr="006854D9">
        <w:rPr>
          <w:lang w:eastAsia="pl-PL"/>
        </w:rPr>
        <w:t xml:space="preserve"> </w:t>
      </w:r>
      <w:r w:rsidRPr="006854D9">
        <w:rPr>
          <w:lang w:eastAsia="pl-PL"/>
        </w:rPr>
        <w:t xml:space="preserve">ust. 1 lit. c RODO (tj. </w:t>
      </w:r>
      <w:r w:rsidRPr="006854D9">
        <w:t xml:space="preserve">przetwarzanie jest niezbędne do wypełnienia obowiązku prawnego ciążącego na administratorze) i art. 6 ust. 1 lit. e RODO (tj. przetwarzanie jest niezbędne do wykonania zadania realizowanego w interesie publicznym lub w ramach sprawowania władzy publicznej powierzonej administratorowi) </w:t>
      </w:r>
      <w:r w:rsidRPr="006854D9">
        <w:rPr>
          <w:lang w:eastAsia="pl-PL"/>
        </w:rPr>
        <w:t xml:space="preserve">z zakresu administracji samorządowej lub administracji rządowej nałożonych ustawą </w:t>
      </w:r>
      <w:r w:rsidR="006854D9" w:rsidRPr="006854D9">
        <w:rPr>
          <w:b/>
          <w:color w:val="000000"/>
        </w:rPr>
        <w:t>z dnia 29 stycznia 2004 r. – Prawo zamówień publicznych  (Dz. U. z 201</w:t>
      </w:r>
      <w:r w:rsidR="002973A3">
        <w:rPr>
          <w:b/>
          <w:color w:val="000000"/>
        </w:rPr>
        <w:t>9</w:t>
      </w:r>
      <w:r w:rsidR="006854D9" w:rsidRPr="006854D9">
        <w:rPr>
          <w:b/>
          <w:color w:val="000000"/>
        </w:rPr>
        <w:t xml:space="preserve"> r., poz</w:t>
      </w:r>
      <w:r w:rsidR="002973A3">
        <w:rPr>
          <w:b/>
          <w:color w:val="000000"/>
        </w:rPr>
        <w:t>. 1843</w:t>
      </w:r>
      <w:r w:rsidR="006854D9" w:rsidRPr="006854D9">
        <w:rPr>
          <w:b/>
          <w:color w:val="000000"/>
        </w:rPr>
        <w:t>) i akty wykonawcze do ustawy</w:t>
      </w:r>
      <w:r w:rsidR="006854D9" w:rsidRPr="006854D9">
        <w:rPr>
          <w:lang w:eastAsia="pl-PL"/>
        </w:rPr>
        <w:t xml:space="preserve"> </w:t>
      </w:r>
      <w:r w:rsidRPr="006854D9">
        <w:rPr>
          <w:lang w:eastAsia="pl-PL"/>
        </w:rPr>
        <w:t>Państwa dane osobowe będą przetwarzane przez okres niezbędny na załatwienie sprawy będącej następstwem prowadzonego postępowania administracyjnego, udzielenia informacji na wniosek, rozpatrzenia wniosku lub skargi zgodnie z terminem określonym w instrukcji kancelaryjnej.</w:t>
      </w:r>
    </w:p>
    <w:p w:rsidR="00167636" w:rsidRPr="006854D9" w:rsidRDefault="00167636" w:rsidP="009E6A73">
      <w:pPr>
        <w:pStyle w:val="Akapitzlist"/>
        <w:numPr>
          <w:ilvl w:val="0"/>
          <w:numId w:val="33"/>
        </w:numPr>
        <w:suppressAutoHyphens w:val="0"/>
        <w:spacing w:line="276" w:lineRule="auto"/>
        <w:jc w:val="both"/>
        <w:rPr>
          <w:lang w:eastAsia="pl-PL"/>
        </w:rPr>
      </w:pPr>
      <w:r w:rsidRPr="006854D9">
        <w:rPr>
          <w:lang w:eastAsia="pl-PL"/>
        </w:rPr>
        <w:lastRenderedPageBreak/>
        <w:t xml:space="preserve">Państwa dane osobowe </w:t>
      </w:r>
      <w:r w:rsidRPr="006854D9">
        <w:t>mogą być udostępniane zgodnie z odrębnymi przepisami służbom, organom administracji publicznej, prokuraturze oraz innym podmiotom, jeżeli wykażą w tym interes prawny  w otrzymaniu danych.</w:t>
      </w:r>
    </w:p>
    <w:p w:rsidR="00167636" w:rsidRPr="006854D9" w:rsidRDefault="00167636" w:rsidP="009E6A73">
      <w:pPr>
        <w:pStyle w:val="Akapitzlist"/>
        <w:numPr>
          <w:ilvl w:val="0"/>
          <w:numId w:val="33"/>
        </w:numPr>
        <w:suppressAutoHyphens w:val="0"/>
        <w:spacing w:line="276" w:lineRule="auto"/>
        <w:jc w:val="both"/>
        <w:rPr>
          <w:lang w:eastAsia="pl-PL"/>
        </w:rPr>
      </w:pPr>
      <w:r w:rsidRPr="006854D9">
        <w:rPr>
          <w:lang w:eastAsia="pl-PL"/>
        </w:rPr>
        <w:t xml:space="preserve">Zebrane od Państwa dane osobowe nie będą przekazywane do podmiotów administracji poza Unią Europejską lub Europejskim Obszarem Gospodarczym. Jednakże, sytuacja taka może się zdarzyć. Jeśli będziemy musieli przenieść Państwa dane osobowe do innych podmiotów poza UE/EOG, dopilnujemy, aby istniały specjalne zabezpieczenia w postaci klauzul modelowych i zapewnimy, że odpowiedni poziom ochrony danych jest stosowany w celu ochrony danych. </w:t>
      </w:r>
    </w:p>
    <w:p w:rsidR="00167636" w:rsidRPr="006854D9" w:rsidRDefault="00167636" w:rsidP="009E6A73">
      <w:pPr>
        <w:pStyle w:val="Akapitzlist"/>
        <w:numPr>
          <w:ilvl w:val="0"/>
          <w:numId w:val="33"/>
        </w:numPr>
        <w:suppressAutoHyphens w:val="0"/>
        <w:spacing w:line="276" w:lineRule="auto"/>
        <w:jc w:val="both"/>
        <w:rPr>
          <w:lang w:eastAsia="pl-PL"/>
        </w:rPr>
      </w:pPr>
      <w:r w:rsidRPr="006854D9">
        <w:rPr>
          <w:lang w:eastAsia="pl-PL"/>
        </w:rPr>
        <w:t xml:space="preserve">Posiadają Państwo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 </w:t>
      </w:r>
    </w:p>
    <w:p w:rsidR="00167636" w:rsidRPr="006854D9" w:rsidRDefault="00167636" w:rsidP="009E6A73">
      <w:pPr>
        <w:pStyle w:val="Akapitzlist"/>
        <w:numPr>
          <w:ilvl w:val="0"/>
          <w:numId w:val="33"/>
        </w:numPr>
        <w:suppressAutoHyphens w:val="0"/>
        <w:spacing w:line="276" w:lineRule="auto"/>
        <w:jc w:val="both"/>
        <w:rPr>
          <w:lang w:eastAsia="pl-PL"/>
        </w:rPr>
      </w:pPr>
      <w:r w:rsidRPr="006854D9">
        <w:rPr>
          <w:lang w:eastAsia="pl-PL"/>
        </w:rPr>
        <w:t xml:space="preserve">Posiadają Państwo prawo wniesienia skargi do organu nadzorczego, gdy uznają Państwo iż przetwarzanie danych osobowych Państwa dotyczących narusza przepisy RODO lub inne przepisy określające sposób przetwarzania i ochrony danych osobowych. </w:t>
      </w:r>
    </w:p>
    <w:p w:rsidR="00167636" w:rsidRPr="006854D9" w:rsidRDefault="00167636" w:rsidP="009E6A73">
      <w:pPr>
        <w:pStyle w:val="Akapitzlist"/>
        <w:numPr>
          <w:ilvl w:val="0"/>
          <w:numId w:val="33"/>
        </w:numPr>
        <w:suppressAutoHyphens w:val="0"/>
        <w:spacing w:line="276" w:lineRule="auto"/>
        <w:jc w:val="both"/>
        <w:rPr>
          <w:lang w:eastAsia="pl-PL"/>
        </w:rPr>
      </w:pPr>
      <w:r w:rsidRPr="006854D9">
        <w:t>Obowiązek podania danych osobowych (w szczególności: imienia, nazwiska, adresu zamieszkania lub/i zameldowania) wynika z ustaw szczegółowych w zależności od rodzaju prowadzonego postępowania administracyjnego, rozpatrywanego wniosku lub skargi pod rygorem braku ich rozpatrzenia.</w:t>
      </w:r>
    </w:p>
    <w:p w:rsidR="00167636" w:rsidRPr="006854D9" w:rsidRDefault="00167636" w:rsidP="009E6A73">
      <w:pPr>
        <w:pStyle w:val="Akapitzlist"/>
        <w:numPr>
          <w:ilvl w:val="0"/>
          <w:numId w:val="33"/>
        </w:numPr>
        <w:suppressAutoHyphens w:val="0"/>
        <w:spacing w:line="276" w:lineRule="auto"/>
        <w:jc w:val="both"/>
        <w:rPr>
          <w:lang w:eastAsia="pl-PL"/>
        </w:rPr>
      </w:pPr>
      <w:r w:rsidRPr="006854D9">
        <w:rPr>
          <w:lang w:eastAsia="pl-PL"/>
        </w:rPr>
        <w:t xml:space="preserve">Możecie Państwo skontaktować się z naszym inspektorem ochrony danych, wysyłając wiadomość na adres e-mail </w:t>
      </w:r>
      <w:hyperlink r:id="rId11" w:history="1">
        <w:r w:rsidRPr="006854D9">
          <w:rPr>
            <w:rStyle w:val="Hipercze"/>
            <w:i/>
            <w:iCs/>
          </w:rPr>
          <w:t>joanna.kalinowska@suprasl.pl</w:t>
        </w:r>
      </w:hyperlink>
      <w:r w:rsidRPr="006854D9">
        <w:rPr>
          <w:lang w:eastAsia="pl-PL"/>
        </w:rPr>
        <w:t xml:space="preserve"> lub wysyłając pismo na adres: Urząd Miejski w Supraślu 16-030 Supraśl, ul. Piłsudskiego 58. Dodatkowe informacje dotyczące przetwarzania Państwa danych osobowych w związku z wdrożeniem RODO dostępne są w treści dokumentu „Polityka bezpieczeństwa”. W przypadku jakichkolwiek pytań możesz także skontaktować się telefonicznie  85 7132 722. </w:t>
      </w:r>
    </w:p>
    <w:p w:rsidR="00965419" w:rsidRPr="00167636" w:rsidRDefault="00965419" w:rsidP="00167636">
      <w:pPr>
        <w:pStyle w:val="Akapitzlist"/>
        <w:tabs>
          <w:tab w:val="left" w:pos="9781"/>
        </w:tabs>
        <w:ind w:left="426" w:right="283"/>
        <w:jc w:val="both"/>
        <w:rPr>
          <w:b/>
          <w:sz w:val="22"/>
          <w:szCs w:val="22"/>
        </w:rPr>
      </w:pPr>
    </w:p>
    <w:sectPr w:rsidR="00965419" w:rsidRPr="00167636" w:rsidSect="00CE5379">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258" w:rsidRDefault="00C13258">
      <w:pPr>
        <w:spacing w:after="0" w:line="240" w:lineRule="auto"/>
      </w:pPr>
      <w:r>
        <w:separator/>
      </w:r>
    </w:p>
  </w:endnote>
  <w:endnote w:type="continuationSeparator" w:id="0">
    <w:p w:rsidR="00C13258" w:rsidRDefault="00C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258" w:rsidRDefault="00C13258">
      <w:pPr>
        <w:spacing w:after="0" w:line="240" w:lineRule="auto"/>
      </w:pPr>
      <w:r>
        <w:separator/>
      </w:r>
    </w:p>
  </w:footnote>
  <w:footnote w:type="continuationSeparator" w:id="0">
    <w:p w:rsidR="00C13258" w:rsidRDefault="00C13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1150" w:rsidRDefault="00031150" w:rsidP="00031150">
    <w:pPr>
      <w:pStyle w:val="Nagwek"/>
    </w:pPr>
  </w:p>
  <w:p w:rsidR="00031150" w:rsidRDefault="000311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F8825380"/>
    <w:name w:val="WW8Num3"/>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0000018"/>
    <w:multiLevelType w:val="singleLevel"/>
    <w:tmpl w:val="00000018"/>
    <w:name w:val="WW8Num29"/>
    <w:lvl w:ilvl="0">
      <w:start w:val="1"/>
      <w:numFmt w:val="bullet"/>
      <w:lvlText w:val=""/>
      <w:lvlJc w:val="left"/>
      <w:pPr>
        <w:tabs>
          <w:tab w:val="num" w:pos="810"/>
        </w:tabs>
        <w:ind w:left="810" w:hanging="360"/>
      </w:pPr>
      <w:rPr>
        <w:rFonts w:ascii="Symbol" w:hAnsi="Symbol"/>
      </w:rPr>
    </w:lvl>
  </w:abstractNum>
  <w:abstractNum w:abstractNumId="2" w15:restartNumberingAfterBreak="0">
    <w:nsid w:val="00000026"/>
    <w:multiLevelType w:val="singleLevel"/>
    <w:tmpl w:val="00000026"/>
    <w:name w:val="WW8Num43"/>
    <w:lvl w:ilvl="0">
      <w:start w:val="1"/>
      <w:numFmt w:val="bullet"/>
      <w:lvlText w:val=""/>
      <w:lvlJc w:val="left"/>
      <w:pPr>
        <w:tabs>
          <w:tab w:val="num" w:pos="720"/>
        </w:tabs>
        <w:ind w:left="720" w:hanging="360"/>
      </w:pPr>
      <w:rPr>
        <w:rFonts w:ascii="Symbol" w:hAnsi="Symbol" w:cs="Times New Roman"/>
        <w:b w:val="0"/>
        <w:bCs/>
        <w:sz w:val="22"/>
        <w:szCs w:val="22"/>
      </w:rPr>
    </w:lvl>
  </w:abstractNum>
  <w:abstractNum w:abstractNumId="3" w15:restartNumberingAfterBreak="0">
    <w:nsid w:val="03BF5BAE"/>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633720D"/>
    <w:multiLevelType w:val="hybridMultilevel"/>
    <w:tmpl w:val="7C8C64E4"/>
    <w:lvl w:ilvl="0" w:tplc="0415000F">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544F2"/>
    <w:multiLevelType w:val="hybridMultilevel"/>
    <w:tmpl w:val="BAC0FE1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D44B73"/>
    <w:multiLevelType w:val="multilevel"/>
    <w:tmpl w:val="6FE649CC"/>
    <w:lvl w:ilvl="0">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AE769D8"/>
    <w:multiLevelType w:val="hybridMultilevel"/>
    <w:tmpl w:val="B34E2370"/>
    <w:lvl w:ilvl="0" w:tplc="DB4EE3D8">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0C2A5CFB"/>
    <w:multiLevelType w:val="hybridMultilevel"/>
    <w:tmpl w:val="25B057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F10C9F"/>
    <w:multiLevelType w:val="multilevel"/>
    <w:tmpl w:val="9D9CD6B2"/>
    <w:styleLink w:val="WW8Num45"/>
    <w:lvl w:ilvl="0">
      <w:start w:val="1"/>
      <w:numFmt w:val="decimal"/>
      <w:lvlText w:val="%1."/>
      <w:lvlJc w:val="left"/>
      <w:rPr>
        <w:rFonts w:ascii="Calibri" w:hAnsi="Calibri" w:cs="Calibri"/>
        <w:sz w:val="22"/>
        <w:szCs w:val="22"/>
      </w:rPr>
    </w:lvl>
    <w:lvl w:ilvl="1">
      <w:start w:val="1"/>
      <w:numFmt w:val="lowerLetter"/>
      <w:lvlText w:val="%2)"/>
      <w:lvlJc w:val="left"/>
      <w:rPr>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2980C68"/>
    <w:multiLevelType w:val="hybridMultilevel"/>
    <w:tmpl w:val="DFD6B984"/>
    <w:lvl w:ilvl="0" w:tplc="E0D03BD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4A06582"/>
    <w:multiLevelType w:val="hybridMultilevel"/>
    <w:tmpl w:val="FFC82F9E"/>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81C279B"/>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814E0B"/>
    <w:multiLevelType w:val="hybridMultilevel"/>
    <w:tmpl w:val="EC54E498"/>
    <w:lvl w:ilvl="0" w:tplc="4E8A54D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DA505D8"/>
    <w:multiLevelType w:val="hybridMultilevel"/>
    <w:tmpl w:val="B4943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8F1A9F"/>
    <w:multiLevelType w:val="hybridMultilevel"/>
    <w:tmpl w:val="152A4E3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5F44490"/>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62166A8"/>
    <w:multiLevelType w:val="hybridMultilevel"/>
    <w:tmpl w:val="9800AF64"/>
    <w:lvl w:ilvl="0" w:tplc="B2864230">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0A0910"/>
    <w:multiLevelType w:val="hybridMultilevel"/>
    <w:tmpl w:val="1C9C0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D3049"/>
    <w:multiLevelType w:val="hybridMultilevel"/>
    <w:tmpl w:val="32764E0C"/>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0" w15:restartNumberingAfterBreak="0">
    <w:nsid w:val="31FF31FA"/>
    <w:multiLevelType w:val="hybridMultilevel"/>
    <w:tmpl w:val="74869878"/>
    <w:lvl w:ilvl="0" w:tplc="56240970">
      <w:start w:val="1"/>
      <w:numFmt w:val="lowerLetter"/>
      <w:lvlText w:val="%1)"/>
      <w:lvlJc w:val="left"/>
      <w:pPr>
        <w:ind w:left="1222" w:hanging="360"/>
      </w:pPr>
      <w:rPr>
        <w:rFonts w:hint="default"/>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1" w15:restartNumberingAfterBreak="0">
    <w:nsid w:val="32C15D1B"/>
    <w:multiLevelType w:val="hybridMultilevel"/>
    <w:tmpl w:val="D108BE0C"/>
    <w:lvl w:ilvl="0" w:tplc="EE5E323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2C86CF7"/>
    <w:multiLevelType w:val="multilevel"/>
    <w:tmpl w:val="A2B8E4C6"/>
    <w:lvl w:ilvl="0">
      <w:start w:val="32"/>
      <w:numFmt w:val="decimal"/>
      <w:lvlText w:val="3%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3)"/>
      <w:lvlJc w:val="left"/>
      <w:pPr>
        <w:ind w:left="720" w:hanging="720"/>
      </w:p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15:restartNumberingAfterBreak="0">
    <w:nsid w:val="332F4EF6"/>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36F633E5"/>
    <w:multiLevelType w:val="hybridMultilevel"/>
    <w:tmpl w:val="34422E3A"/>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39D3142"/>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4954CEC"/>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9C4357C"/>
    <w:multiLevelType w:val="hybridMultilevel"/>
    <w:tmpl w:val="E98418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3A0044"/>
    <w:multiLevelType w:val="hybridMultilevel"/>
    <w:tmpl w:val="56124764"/>
    <w:lvl w:ilvl="0" w:tplc="02BA1B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D3080C"/>
    <w:multiLevelType w:val="hybridMultilevel"/>
    <w:tmpl w:val="A5424D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6303219"/>
    <w:multiLevelType w:val="hybridMultilevel"/>
    <w:tmpl w:val="1C9C0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614AC1"/>
    <w:multiLevelType w:val="hybridMultilevel"/>
    <w:tmpl w:val="012C51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D93356"/>
    <w:multiLevelType w:val="hybridMultilevel"/>
    <w:tmpl w:val="81062A08"/>
    <w:lvl w:ilvl="0" w:tplc="FE965112">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615B23AA"/>
    <w:multiLevelType w:val="multilevel"/>
    <w:tmpl w:val="BEF8DE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619F5E87"/>
    <w:multiLevelType w:val="hybridMultilevel"/>
    <w:tmpl w:val="6F8CCD4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051B94"/>
    <w:multiLevelType w:val="multilevel"/>
    <w:tmpl w:val="CE02DD60"/>
    <w:lvl w:ilvl="0">
      <w:start w:val="1"/>
      <w:numFmt w:val="decimal"/>
      <w:lvlText w:val="%1)"/>
      <w:lvlJc w:val="left"/>
      <w:pPr>
        <w:tabs>
          <w:tab w:val="num" w:pos="786"/>
        </w:tabs>
        <w:ind w:left="786" w:hanging="360"/>
      </w:pPr>
      <w:rPr>
        <w:rFonts w:hint="default"/>
        <w:b w:val="0"/>
        <w:i w:val="0"/>
        <w:color w:val="auto"/>
      </w:rPr>
    </w:lvl>
    <w:lvl w:ilvl="1">
      <w:start w:val="1"/>
      <w:numFmt w:val="lowerLetter"/>
      <w:lvlText w:val="%2)"/>
      <w:lvlJc w:val="left"/>
      <w:pPr>
        <w:tabs>
          <w:tab w:val="num" w:pos="1440"/>
        </w:tabs>
        <w:ind w:left="1440" w:hanging="360"/>
      </w:pPr>
      <w:rPr>
        <w:rFonts w:ascii="Times New Roman" w:eastAsia="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62C76B0"/>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15:restartNumberingAfterBreak="0">
    <w:nsid w:val="68C93495"/>
    <w:multiLevelType w:val="hybridMultilevel"/>
    <w:tmpl w:val="BB30C5E8"/>
    <w:lvl w:ilvl="0" w:tplc="0415000F">
      <w:start w:val="1"/>
      <w:numFmt w:val="decimal"/>
      <w:lvlText w:val="%1."/>
      <w:lvlJc w:val="left"/>
      <w:pPr>
        <w:ind w:left="365" w:hanging="360"/>
      </w:pPr>
    </w:lvl>
    <w:lvl w:ilvl="1" w:tplc="04150019">
      <w:start w:val="1"/>
      <w:numFmt w:val="lowerLetter"/>
      <w:lvlText w:val="%2."/>
      <w:lvlJc w:val="left"/>
      <w:pPr>
        <w:ind w:left="1085" w:hanging="360"/>
      </w:pPr>
    </w:lvl>
    <w:lvl w:ilvl="2" w:tplc="0415001B">
      <w:start w:val="1"/>
      <w:numFmt w:val="lowerRoman"/>
      <w:lvlText w:val="%3."/>
      <w:lvlJc w:val="right"/>
      <w:pPr>
        <w:ind w:left="1805" w:hanging="180"/>
      </w:pPr>
    </w:lvl>
    <w:lvl w:ilvl="3" w:tplc="0415000F">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38" w15:restartNumberingAfterBreak="0">
    <w:nsid w:val="6C124F2A"/>
    <w:multiLevelType w:val="hybridMultilevel"/>
    <w:tmpl w:val="E65C0E98"/>
    <w:lvl w:ilvl="0" w:tplc="ABAEB99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6CD159C7"/>
    <w:multiLevelType w:val="hybridMultilevel"/>
    <w:tmpl w:val="AA9EDA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337184"/>
    <w:multiLevelType w:val="hybridMultilevel"/>
    <w:tmpl w:val="5EF2C6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652BAE"/>
    <w:multiLevelType w:val="multilevel"/>
    <w:tmpl w:val="CE02DD60"/>
    <w:lvl w:ilvl="0">
      <w:start w:val="1"/>
      <w:numFmt w:val="decimal"/>
      <w:lvlText w:val="%1)"/>
      <w:lvlJc w:val="left"/>
      <w:pPr>
        <w:tabs>
          <w:tab w:val="num" w:pos="786"/>
        </w:tabs>
        <w:ind w:left="786" w:hanging="360"/>
      </w:pPr>
      <w:rPr>
        <w:rFonts w:hint="default"/>
        <w:b w:val="0"/>
        <w:i w:val="0"/>
        <w:color w:val="auto"/>
      </w:rPr>
    </w:lvl>
    <w:lvl w:ilvl="1">
      <w:start w:val="1"/>
      <w:numFmt w:val="lowerLetter"/>
      <w:lvlText w:val="%2)"/>
      <w:lvlJc w:val="left"/>
      <w:pPr>
        <w:tabs>
          <w:tab w:val="num" w:pos="1440"/>
        </w:tabs>
        <w:ind w:left="1440" w:hanging="360"/>
      </w:pPr>
      <w:rPr>
        <w:rFonts w:ascii="Times New Roman" w:eastAsia="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45E00D0"/>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767004F4"/>
    <w:multiLevelType w:val="hybridMultilevel"/>
    <w:tmpl w:val="A63E32EE"/>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3A3AC3"/>
    <w:multiLevelType w:val="hybridMultilevel"/>
    <w:tmpl w:val="1C9C0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194DAC"/>
    <w:multiLevelType w:val="multilevel"/>
    <w:tmpl w:val="CE02DD60"/>
    <w:lvl w:ilvl="0">
      <w:start w:val="1"/>
      <w:numFmt w:val="decimal"/>
      <w:lvlText w:val="%1)"/>
      <w:lvlJc w:val="left"/>
      <w:pPr>
        <w:tabs>
          <w:tab w:val="num" w:pos="786"/>
        </w:tabs>
        <w:ind w:left="786" w:hanging="360"/>
      </w:pPr>
      <w:rPr>
        <w:rFonts w:hint="default"/>
        <w:b w:val="0"/>
        <w:i w:val="0"/>
        <w:color w:val="auto"/>
      </w:rPr>
    </w:lvl>
    <w:lvl w:ilvl="1">
      <w:start w:val="1"/>
      <w:numFmt w:val="lowerLetter"/>
      <w:lvlText w:val="%2)"/>
      <w:lvlJc w:val="left"/>
      <w:pPr>
        <w:tabs>
          <w:tab w:val="num" w:pos="1440"/>
        </w:tabs>
        <w:ind w:left="1440" w:hanging="360"/>
      </w:pPr>
      <w:rPr>
        <w:rFonts w:ascii="Times New Roman" w:eastAsia="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B2A5454"/>
    <w:multiLevelType w:val="multilevel"/>
    <w:tmpl w:val="8B4C67E0"/>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5"/>
  </w:num>
  <w:num w:numId="2">
    <w:abstractNumId w:val="12"/>
  </w:num>
  <w:num w:numId="3">
    <w:abstractNumId w:val="7"/>
  </w:num>
  <w:num w:numId="4">
    <w:abstractNumId w:val="6"/>
  </w:num>
  <w:num w:numId="5">
    <w:abstractNumId w:val="16"/>
  </w:num>
  <w:num w:numId="6">
    <w:abstractNumId w:val="42"/>
  </w:num>
  <w:num w:numId="7">
    <w:abstractNumId w:val="23"/>
  </w:num>
  <w:num w:numId="8">
    <w:abstractNumId w:val="3"/>
  </w:num>
  <w:num w:numId="9">
    <w:abstractNumId w:val="46"/>
  </w:num>
  <w:num w:numId="10">
    <w:abstractNumId w:val="36"/>
  </w:num>
  <w:num w:numId="11">
    <w:abstractNumId w:val="25"/>
  </w:num>
  <w:num w:numId="12">
    <w:abstractNumId w:val="26"/>
  </w:num>
  <w:num w:numId="13">
    <w:abstractNumId w:val="41"/>
  </w:num>
  <w:num w:numId="14">
    <w:abstractNumId w:val="44"/>
  </w:num>
  <w:num w:numId="15">
    <w:abstractNumId w:val="30"/>
  </w:num>
  <w:num w:numId="16">
    <w:abstractNumId w:val="18"/>
  </w:num>
  <w:num w:numId="17">
    <w:abstractNumId w:val="29"/>
  </w:num>
  <w:num w:numId="18">
    <w:abstractNumId w:val="27"/>
  </w:num>
  <w:num w:numId="19">
    <w:abstractNumId w:val="8"/>
  </w:num>
  <w:num w:numId="20">
    <w:abstractNumId w:val="45"/>
  </w:num>
  <w:num w:numId="21">
    <w:abstractNumId w:val="9"/>
  </w:num>
  <w:num w:numId="22">
    <w:abstractNumId w:val="4"/>
  </w:num>
  <w:num w:numId="23">
    <w:abstractNumId w:val="15"/>
  </w:num>
  <w:num w:numId="24">
    <w:abstractNumId w:val="21"/>
  </w:num>
  <w:num w:numId="25">
    <w:abstractNumId w:val="43"/>
  </w:num>
  <w:num w:numId="26">
    <w:abstractNumId w:val="28"/>
  </w:num>
  <w:num w:numId="27">
    <w:abstractNumId w:val="17"/>
  </w:num>
  <w:num w:numId="28">
    <w:abstractNumId w:val="37"/>
  </w:num>
  <w:num w:numId="29">
    <w:abstractNumId w:val="22"/>
  </w:num>
  <w:num w:numId="30">
    <w:abstractNumId w:val="38"/>
  </w:num>
  <w:num w:numId="31">
    <w:abstractNumId w:val="13"/>
  </w:num>
  <w:num w:numId="32">
    <w:abstractNumId w:val="5"/>
  </w:num>
  <w:num w:numId="33">
    <w:abstractNumId w:val="14"/>
  </w:num>
  <w:num w:numId="34">
    <w:abstractNumId w:val="33"/>
  </w:num>
  <w:num w:numId="35">
    <w:abstractNumId w:val="32"/>
  </w:num>
  <w:num w:numId="36">
    <w:abstractNumId w:val="1"/>
  </w:num>
  <w:num w:numId="37">
    <w:abstractNumId w:val="2"/>
  </w:num>
  <w:num w:numId="38">
    <w:abstractNumId w:val="24"/>
  </w:num>
  <w:num w:numId="39">
    <w:abstractNumId w:val="34"/>
  </w:num>
  <w:num w:numId="40">
    <w:abstractNumId w:val="11"/>
  </w:num>
  <w:num w:numId="41">
    <w:abstractNumId w:val="10"/>
  </w:num>
  <w:num w:numId="42">
    <w:abstractNumId w:val="31"/>
  </w:num>
  <w:num w:numId="43">
    <w:abstractNumId w:val="19"/>
  </w:num>
  <w:num w:numId="44">
    <w:abstractNumId w:val="20"/>
  </w:num>
  <w:num w:numId="45">
    <w:abstractNumId w:val="40"/>
  </w:num>
  <w:num w:numId="46">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0FDF"/>
    <w:rsid w:val="00001D75"/>
    <w:rsid w:val="00016C6E"/>
    <w:rsid w:val="00021AAD"/>
    <w:rsid w:val="0002467F"/>
    <w:rsid w:val="00031150"/>
    <w:rsid w:val="000362E6"/>
    <w:rsid w:val="000402F6"/>
    <w:rsid w:val="00042235"/>
    <w:rsid w:val="00050703"/>
    <w:rsid w:val="000551D1"/>
    <w:rsid w:val="00072155"/>
    <w:rsid w:val="00074677"/>
    <w:rsid w:val="00092BD2"/>
    <w:rsid w:val="00093725"/>
    <w:rsid w:val="00095E59"/>
    <w:rsid w:val="000A00FA"/>
    <w:rsid w:val="000C7E48"/>
    <w:rsid w:val="000F2757"/>
    <w:rsid w:val="000F4A5A"/>
    <w:rsid w:val="000F53EC"/>
    <w:rsid w:val="000F6970"/>
    <w:rsid w:val="001007A2"/>
    <w:rsid w:val="0013358A"/>
    <w:rsid w:val="00134D75"/>
    <w:rsid w:val="0013662E"/>
    <w:rsid w:val="0016109C"/>
    <w:rsid w:val="00167636"/>
    <w:rsid w:val="0016788B"/>
    <w:rsid w:val="001A7C80"/>
    <w:rsid w:val="001C4AB1"/>
    <w:rsid w:val="001C7001"/>
    <w:rsid w:val="002141A9"/>
    <w:rsid w:val="00215BF7"/>
    <w:rsid w:val="00217749"/>
    <w:rsid w:val="002218D8"/>
    <w:rsid w:val="00234036"/>
    <w:rsid w:val="00260632"/>
    <w:rsid w:val="0026168D"/>
    <w:rsid w:val="00274BD6"/>
    <w:rsid w:val="00280ECD"/>
    <w:rsid w:val="002838D8"/>
    <w:rsid w:val="002973A3"/>
    <w:rsid w:val="002D0EF2"/>
    <w:rsid w:val="00304A34"/>
    <w:rsid w:val="0030790C"/>
    <w:rsid w:val="003177D0"/>
    <w:rsid w:val="00321782"/>
    <w:rsid w:val="00326DCC"/>
    <w:rsid w:val="00341BF6"/>
    <w:rsid w:val="00346F9C"/>
    <w:rsid w:val="00353885"/>
    <w:rsid w:val="00354566"/>
    <w:rsid w:val="00361006"/>
    <w:rsid w:val="00367440"/>
    <w:rsid w:val="00375A07"/>
    <w:rsid w:val="00393647"/>
    <w:rsid w:val="003B5399"/>
    <w:rsid w:val="003C64AD"/>
    <w:rsid w:val="003D0C18"/>
    <w:rsid w:val="003D0DE4"/>
    <w:rsid w:val="003D5B77"/>
    <w:rsid w:val="003E555F"/>
    <w:rsid w:val="003F5736"/>
    <w:rsid w:val="003F742E"/>
    <w:rsid w:val="00402CD3"/>
    <w:rsid w:val="004044DC"/>
    <w:rsid w:val="00404605"/>
    <w:rsid w:val="00405493"/>
    <w:rsid w:val="004104D7"/>
    <w:rsid w:val="004175E4"/>
    <w:rsid w:val="00424C58"/>
    <w:rsid w:val="00433C2D"/>
    <w:rsid w:val="0047137B"/>
    <w:rsid w:val="00471FEE"/>
    <w:rsid w:val="00473CB4"/>
    <w:rsid w:val="004A3AD0"/>
    <w:rsid w:val="004A7894"/>
    <w:rsid w:val="004C4E76"/>
    <w:rsid w:val="004D0697"/>
    <w:rsid w:val="004E11B7"/>
    <w:rsid w:val="004E1FBA"/>
    <w:rsid w:val="004E3D10"/>
    <w:rsid w:val="004E5428"/>
    <w:rsid w:val="004F0B59"/>
    <w:rsid w:val="004F23CF"/>
    <w:rsid w:val="0050084E"/>
    <w:rsid w:val="00525A8E"/>
    <w:rsid w:val="005362D3"/>
    <w:rsid w:val="00542E38"/>
    <w:rsid w:val="0059077F"/>
    <w:rsid w:val="0059774D"/>
    <w:rsid w:val="005A12EF"/>
    <w:rsid w:val="005B3276"/>
    <w:rsid w:val="005D06F3"/>
    <w:rsid w:val="005D0EE0"/>
    <w:rsid w:val="005D16BF"/>
    <w:rsid w:val="005E2496"/>
    <w:rsid w:val="005E6D3E"/>
    <w:rsid w:val="005F3D41"/>
    <w:rsid w:val="006212EA"/>
    <w:rsid w:val="00636E4C"/>
    <w:rsid w:val="0064610C"/>
    <w:rsid w:val="00651B98"/>
    <w:rsid w:val="00652A86"/>
    <w:rsid w:val="006557DA"/>
    <w:rsid w:val="00656C01"/>
    <w:rsid w:val="00670602"/>
    <w:rsid w:val="006735A0"/>
    <w:rsid w:val="006854D9"/>
    <w:rsid w:val="00693347"/>
    <w:rsid w:val="006A1682"/>
    <w:rsid w:val="006D17A6"/>
    <w:rsid w:val="006E40D3"/>
    <w:rsid w:val="006E4AE7"/>
    <w:rsid w:val="007062AE"/>
    <w:rsid w:val="00714E13"/>
    <w:rsid w:val="0074161E"/>
    <w:rsid w:val="0074664F"/>
    <w:rsid w:val="0074724A"/>
    <w:rsid w:val="007566CA"/>
    <w:rsid w:val="00762F34"/>
    <w:rsid w:val="00773F03"/>
    <w:rsid w:val="007A7CF2"/>
    <w:rsid w:val="007B12CC"/>
    <w:rsid w:val="007B6D2F"/>
    <w:rsid w:val="007C1891"/>
    <w:rsid w:val="007C6BDB"/>
    <w:rsid w:val="007D6A73"/>
    <w:rsid w:val="007E0ADB"/>
    <w:rsid w:val="008266E0"/>
    <w:rsid w:val="00826BF3"/>
    <w:rsid w:val="00827C43"/>
    <w:rsid w:val="00833269"/>
    <w:rsid w:val="00835AF4"/>
    <w:rsid w:val="00861FCA"/>
    <w:rsid w:val="00885B56"/>
    <w:rsid w:val="00893032"/>
    <w:rsid w:val="008A19E7"/>
    <w:rsid w:val="008A6A81"/>
    <w:rsid w:val="008A7F45"/>
    <w:rsid w:val="008C586D"/>
    <w:rsid w:val="008C5C39"/>
    <w:rsid w:val="008E5371"/>
    <w:rsid w:val="00930350"/>
    <w:rsid w:val="00933008"/>
    <w:rsid w:val="0094341F"/>
    <w:rsid w:val="009604BE"/>
    <w:rsid w:val="00964828"/>
    <w:rsid w:val="00965419"/>
    <w:rsid w:val="00966054"/>
    <w:rsid w:val="00972A8F"/>
    <w:rsid w:val="00976C33"/>
    <w:rsid w:val="0098053C"/>
    <w:rsid w:val="00985F9F"/>
    <w:rsid w:val="009909EE"/>
    <w:rsid w:val="00992E34"/>
    <w:rsid w:val="00995FEE"/>
    <w:rsid w:val="009A6409"/>
    <w:rsid w:val="009A6450"/>
    <w:rsid w:val="009D0EEB"/>
    <w:rsid w:val="009E5BDB"/>
    <w:rsid w:val="009E6A73"/>
    <w:rsid w:val="00A01691"/>
    <w:rsid w:val="00A047D5"/>
    <w:rsid w:val="00A1244E"/>
    <w:rsid w:val="00A30ED0"/>
    <w:rsid w:val="00A567CF"/>
    <w:rsid w:val="00A80437"/>
    <w:rsid w:val="00A84E4B"/>
    <w:rsid w:val="00A97EAA"/>
    <w:rsid w:val="00AC5C92"/>
    <w:rsid w:val="00AD25EE"/>
    <w:rsid w:val="00AE4C84"/>
    <w:rsid w:val="00AF5853"/>
    <w:rsid w:val="00B1016F"/>
    <w:rsid w:val="00B2535A"/>
    <w:rsid w:val="00B32490"/>
    <w:rsid w:val="00B428E6"/>
    <w:rsid w:val="00B507D3"/>
    <w:rsid w:val="00B5179F"/>
    <w:rsid w:val="00B76CAC"/>
    <w:rsid w:val="00B80B3C"/>
    <w:rsid w:val="00B832F7"/>
    <w:rsid w:val="00BC304D"/>
    <w:rsid w:val="00BC3F51"/>
    <w:rsid w:val="00BC4DB0"/>
    <w:rsid w:val="00BD17F6"/>
    <w:rsid w:val="00BE0C25"/>
    <w:rsid w:val="00BE2676"/>
    <w:rsid w:val="00BF18CC"/>
    <w:rsid w:val="00BF66FB"/>
    <w:rsid w:val="00BF7D1D"/>
    <w:rsid w:val="00C007D4"/>
    <w:rsid w:val="00C07199"/>
    <w:rsid w:val="00C13258"/>
    <w:rsid w:val="00C154E5"/>
    <w:rsid w:val="00C2174F"/>
    <w:rsid w:val="00C25478"/>
    <w:rsid w:val="00C30347"/>
    <w:rsid w:val="00C31626"/>
    <w:rsid w:val="00C32494"/>
    <w:rsid w:val="00C55D21"/>
    <w:rsid w:val="00C876D9"/>
    <w:rsid w:val="00C97656"/>
    <w:rsid w:val="00CC6949"/>
    <w:rsid w:val="00CE13D9"/>
    <w:rsid w:val="00CE5379"/>
    <w:rsid w:val="00D12569"/>
    <w:rsid w:val="00D12B90"/>
    <w:rsid w:val="00D232DA"/>
    <w:rsid w:val="00D3311A"/>
    <w:rsid w:val="00D361A2"/>
    <w:rsid w:val="00D60FDF"/>
    <w:rsid w:val="00D6582B"/>
    <w:rsid w:val="00D74D86"/>
    <w:rsid w:val="00DA13DF"/>
    <w:rsid w:val="00DC4B72"/>
    <w:rsid w:val="00DC7BDE"/>
    <w:rsid w:val="00DD7151"/>
    <w:rsid w:val="00DE1ECD"/>
    <w:rsid w:val="00E077E7"/>
    <w:rsid w:val="00E07849"/>
    <w:rsid w:val="00E107DE"/>
    <w:rsid w:val="00E15419"/>
    <w:rsid w:val="00E15AF5"/>
    <w:rsid w:val="00E462B6"/>
    <w:rsid w:val="00E463AE"/>
    <w:rsid w:val="00E729D2"/>
    <w:rsid w:val="00E72BA4"/>
    <w:rsid w:val="00E757BC"/>
    <w:rsid w:val="00E86E0B"/>
    <w:rsid w:val="00E9005C"/>
    <w:rsid w:val="00E94CC6"/>
    <w:rsid w:val="00ED6D66"/>
    <w:rsid w:val="00EE56D0"/>
    <w:rsid w:val="00F118A6"/>
    <w:rsid w:val="00F14B09"/>
    <w:rsid w:val="00F17902"/>
    <w:rsid w:val="00F45476"/>
    <w:rsid w:val="00F53919"/>
    <w:rsid w:val="00F57DC4"/>
    <w:rsid w:val="00F84215"/>
    <w:rsid w:val="00FA05C7"/>
    <w:rsid w:val="00FB5FE2"/>
    <w:rsid w:val="00FB7063"/>
    <w:rsid w:val="00FB7C07"/>
    <w:rsid w:val="00FE2FE1"/>
    <w:rsid w:val="00FF1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24D0D"/>
  <w15:docId w15:val="{F4B2D164-EE5D-4192-81FA-4878043A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60FDF"/>
  </w:style>
  <w:style w:type="paragraph" w:styleId="Nagwek1">
    <w:name w:val="heading 1"/>
    <w:basedOn w:val="Normalny"/>
    <w:next w:val="Normalny"/>
    <w:link w:val="Nagwek1Znak"/>
    <w:rsid w:val="00964828"/>
    <w:pPr>
      <w:keepNext/>
      <w:widowControl w:val="0"/>
      <w:suppressAutoHyphens/>
      <w:autoSpaceDN w:val="0"/>
      <w:spacing w:before="240" w:after="120" w:line="240" w:lineRule="auto"/>
      <w:textAlignment w:val="baseline"/>
      <w:outlineLvl w:val="0"/>
    </w:pPr>
    <w:rPr>
      <w:rFonts w:ascii="Arial" w:eastAsia="Andale Sans UI" w:hAnsi="Arial" w:cs="Tahoma"/>
      <w:b/>
      <w:bCs/>
      <w:kern w:val="3"/>
      <w:sz w:val="28"/>
      <w:szCs w:val="28"/>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60F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0FDF"/>
  </w:style>
  <w:style w:type="paragraph" w:styleId="Stopka">
    <w:name w:val="footer"/>
    <w:basedOn w:val="Normalny"/>
    <w:link w:val="StopkaZnak"/>
    <w:uiPriority w:val="99"/>
    <w:unhideWhenUsed/>
    <w:rsid w:val="00D60F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0FDF"/>
  </w:style>
  <w:style w:type="paragraph" w:styleId="Akapitzlist">
    <w:name w:val="List Paragraph"/>
    <w:basedOn w:val="Normalny"/>
    <w:link w:val="AkapitzlistZnak"/>
    <w:uiPriority w:val="34"/>
    <w:qFormat/>
    <w:rsid w:val="00D60FDF"/>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D60FDF"/>
    <w:rPr>
      <w:sz w:val="16"/>
      <w:szCs w:val="16"/>
    </w:rPr>
  </w:style>
  <w:style w:type="paragraph" w:styleId="Tekstkomentarza">
    <w:name w:val="annotation text"/>
    <w:basedOn w:val="Normalny"/>
    <w:link w:val="TekstkomentarzaZnak"/>
    <w:uiPriority w:val="99"/>
    <w:semiHidden/>
    <w:unhideWhenUsed/>
    <w:rsid w:val="00D60F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0FDF"/>
    <w:rPr>
      <w:sz w:val="20"/>
      <w:szCs w:val="20"/>
    </w:rPr>
  </w:style>
  <w:style w:type="paragraph" w:styleId="Tekstpodstawowy">
    <w:name w:val="Body Text"/>
    <w:basedOn w:val="Normalny"/>
    <w:link w:val="TekstpodstawowyZnak"/>
    <w:semiHidden/>
    <w:rsid w:val="00D60FDF"/>
    <w:pPr>
      <w:widowControl w:val="0"/>
      <w:suppressAutoHyphens/>
      <w:autoSpaceDE w:val="0"/>
      <w:spacing w:after="0" w:line="240" w:lineRule="auto"/>
      <w:jc w:val="both"/>
    </w:pPr>
    <w:rPr>
      <w:rFonts w:ascii="Times New Roman" w:eastAsia="Times New Roman" w:hAnsi="Times New Roman" w:cs="Times New Roman"/>
      <w:color w:val="000000"/>
      <w:sz w:val="24"/>
      <w:szCs w:val="24"/>
      <w:lang w:eastAsia="ar-SA"/>
    </w:rPr>
  </w:style>
  <w:style w:type="character" w:customStyle="1" w:styleId="TekstpodstawowyZnak">
    <w:name w:val="Tekst podstawowy Znak"/>
    <w:basedOn w:val="Domylnaczcionkaakapitu"/>
    <w:link w:val="Tekstpodstawowy"/>
    <w:semiHidden/>
    <w:rsid w:val="00D60FDF"/>
    <w:rPr>
      <w:rFonts w:ascii="Times New Roman" w:eastAsia="Times New Roman" w:hAnsi="Times New Roman" w:cs="Times New Roman"/>
      <w:color w:val="000000"/>
      <w:sz w:val="24"/>
      <w:szCs w:val="24"/>
      <w:lang w:eastAsia="ar-SA"/>
    </w:rPr>
  </w:style>
  <w:style w:type="character" w:customStyle="1" w:styleId="AkapitzlistZnak">
    <w:name w:val="Akapit z listą Znak"/>
    <w:link w:val="Akapitzlist"/>
    <w:uiPriority w:val="99"/>
    <w:rsid w:val="00D60FDF"/>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D60FD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0FDF"/>
    <w:rPr>
      <w:rFonts w:ascii="Tahoma" w:hAnsi="Tahoma" w:cs="Tahoma"/>
      <w:sz w:val="16"/>
      <w:szCs w:val="16"/>
    </w:rPr>
  </w:style>
  <w:style w:type="character" w:styleId="Hipercze">
    <w:name w:val="Hyperlink"/>
    <w:basedOn w:val="Domylnaczcionkaakapitu"/>
    <w:uiPriority w:val="99"/>
    <w:unhideWhenUsed/>
    <w:rsid w:val="00134D75"/>
    <w:rPr>
      <w:color w:val="0000FF" w:themeColor="hyperlink"/>
      <w:u w:val="single"/>
    </w:rPr>
  </w:style>
  <w:style w:type="paragraph" w:customStyle="1" w:styleId="Default">
    <w:name w:val="Default"/>
    <w:rsid w:val="005362D3"/>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D361A2"/>
    <w:rPr>
      <w:b/>
      <w:bCs/>
    </w:rPr>
  </w:style>
  <w:style w:type="character" w:customStyle="1" w:styleId="TematkomentarzaZnak">
    <w:name w:val="Temat komentarza Znak"/>
    <w:basedOn w:val="TekstkomentarzaZnak"/>
    <w:link w:val="Tematkomentarza"/>
    <w:uiPriority w:val="99"/>
    <w:semiHidden/>
    <w:rsid w:val="00D361A2"/>
    <w:rPr>
      <w:b/>
      <w:bCs/>
      <w:sz w:val="20"/>
      <w:szCs w:val="20"/>
    </w:rPr>
  </w:style>
  <w:style w:type="character" w:customStyle="1" w:styleId="op-site-subtitle2">
    <w:name w:val="op-site-subtitle2"/>
    <w:basedOn w:val="Domylnaczcionkaakapitu"/>
    <w:rsid w:val="00A01691"/>
  </w:style>
  <w:style w:type="paragraph" w:customStyle="1" w:styleId="Znak1ZnakZnakZnakZnakZnakZnakZnakZnakZnakZnakZnakZnakZnakZnakZnakZnakZnak2">
    <w:name w:val="Znak1 Znak Znak Znak Znak Znak Znak Znak Znak Znak Znak Znak Znak Znak Znak Znak Znak Znak2"/>
    <w:basedOn w:val="Normalny"/>
    <w:rsid w:val="000F53EC"/>
    <w:pPr>
      <w:suppressAutoHyphens/>
      <w:spacing w:after="0" w:line="240" w:lineRule="auto"/>
    </w:pPr>
    <w:rPr>
      <w:rFonts w:ascii="Times New Roman" w:eastAsia="Times New Roman" w:hAnsi="Times New Roman" w:cs="Calibri"/>
      <w:sz w:val="24"/>
      <w:szCs w:val="24"/>
      <w:lang w:eastAsia="ar-SA"/>
    </w:rPr>
  </w:style>
  <w:style w:type="paragraph" w:customStyle="1" w:styleId="Akapitzlist1">
    <w:name w:val="Akapit z listą1"/>
    <w:basedOn w:val="Normalny"/>
    <w:rsid w:val="00CE5379"/>
    <w:pPr>
      <w:suppressAutoHyphens/>
      <w:ind w:left="720"/>
    </w:pPr>
    <w:rPr>
      <w:rFonts w:ascii="Calibri" w:eastAsia="Times New Roman" w:hAnsi="Calibri" w:cs="Calibri"/>
      <w:lang w:eastAsia="ar-SA"/>
    </w:rPr>
  </w:style>
  <w:style w:type="paragraph" w:styleId="Tekstprzypisukocowego">
    <w:name w:val="endnote text"/>
    <w:basedOn w:val="Normalny"/>
    <w:link w:val="TekstprzypisukocowegoZnak"/>
    <w:uiPriority w:val="99"/>
    <w:semiHidden/>
    <w:unhideWhenUsed/>
    <w:rsid w:val="00773F0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73F03"/>
    <w:rPr>
      <w:sz w:val="20"/>
      <w:szCs w:val="20"/>
    </w:rPr>
  </w:style>
  <w:style w:type="character" w:styleId="Odwoanieprzypisukocowego">
    <w:name w:val="endnote reference"/>
    <w:basedOn w:val="Domylnaczcionkaakapitu"/>
    <w:uiPriority w:val="99"/>
    <w:semiHidden/>
    <w:unhideWhenUsed/>
    <w:rsid w:val="00773F03"/>
    <w:rPr>
      <w:vertAlign w:val="superscript"/>
    </w:rPr>
  </w:style>
  <w:style w:type="paragraph" w:customStyle="1" w:styleId="western">
    <w:name w:val="western"/>
    <w:basedOn w:val="Normalny"/>
    <w:rsid w:val="005F3D41"/>
    <w:pPr>
      <w:spacing w:before="100" w:beforeAutospacing="1" w:after="119" w:line="240" w:lineRule="auto"/>
    </w:pPr>
    <w:rPr>
      <w:rFonts w:ascii="Times New Roman" w:eastAsia="Arial Unicode MS" w:hAnsi="Times New Roman" w:cs="Calibri"/>
      <w:sz w:val="24"/>
      <w:szCs w:val="24"/>
      <w:lang w:eastAsia="pl-PL"/>
    </w:rPr>
  </w:style>
  <w:style w:type="paragraph" w:styleId="Legenda">
    <w:name w:val="caption"/>
    <w:basedOn w:val="Normalny"/>
    <w:rsid w:val="00693347"/>
    <w:pPr>
      <w:widowControl w:val="0"/>
      <w:suppressLineNumbers/>
      <w:suppressAutoHyphens/>
      <w:autoSpaceDN w:val="0"/>
      <w:spacing w:before="120" w:after="120" w:line="240" w:lineRule="auto"/>
      <w:textAlignment w:val="baseline"/>
    </w:pPr>
    <w:rPr>
      <w:rFonts w:ascii="Times New Roman" w:eastAsia="Andale Sans UI" w:hAnsi="Times New Roman" w:cs="Tahoma"/>
      <w:i/>
      <w:iCs/>
      <w:kern w:val="3"/>
      <w:sz w:val="24"/>
      <w:szCs w:val="24"/>
      <w:lang w:val="en-US" w:bidi="en-US"/>
    </w:rPr>
  </w:style>
  <w:style w:type="numbering" w:customStyle="1" w:styleId="WW8Num45">
    <w:name w:val="WW8Num45"/>
    <w:basedOn w:val="Bezlisty"/>
    <w:rsid w:val="00693347"/>
    <w:pPr>
      <w:numPr>
        <w:numId w:val="21"/>
      </w:numPr>
    </w:pPr>
  </w:style>
  <w:style w:type="character" w:customStyle="1" w:styleId="Nagwek1Znak">
    <w:name w:val="Nagłówek 1 Znak"/>
    <w:basedOn w:val="Domylnaczcionkaakapitu"/>
    <w:link w:val="Nagwek1"/>
    <w:rsid w:val="00964828"/>
    <w:rPr>
      <w:rFonts w:ascii="Arial" w:eastAsia="Andale Sans UI" w:hAnsi="Arial" w:cs="Tahoma"/>
      <w:b/>
      <w:bCs/>
      <w:kern w:val="3"/>
      <w:sz w:val="28"/>
      <w:szCs w:val="28"/>
      <w:lang w:val="en-US" w:bidi="en-US"/>
    </w:rPr>
  </w:style>
  <w:style w:type="character" w:styleId="Uwydatnienie">
    <w:name w:val="Emphasis"/>
    <w:uiPriority w:val="20"/>
    <w:qFormat/>
    <w:rsid w:val="00167636"/>
    <w:rPr>
      <w:i/>
      <w:iCs/>
    </w:rPr>
  </w:style>
  <w:style w:type="paragraph" w:styleId="Bezodstpw">
    <w:name w:val="No Spacing"/>
    <w:uiPriority w:val="1"/>
    <w:qFormat/>
    <w:rsid w:val="004044D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7758">
      <w:bodyDiv w:val="1"/>
      <w:marLeft w:val="0"/>
      <w:marRight w:val="0"/>
      <w:marTop w:val="0"/>
      <w:marBottom w:val="0"/>
      <w:divBdr>
        <w:top w:val="none" w:sz="0" w:space="0" w:color="auto"/>
        <w:left w:val="none" w:sz="0" w:space="0" w:color="auto"/>
        <w:bottom w:val="none" w:sz="0" w:space="0" w:color="auto"/>
        <w:right w:val="none" w:sz="0" w:space="0" w:color="auto"/>
      </w:divBdr>
    </w:div>
    <w:div w:id="147284415">
      <w:bodyDiv w:val="1"/>
      <w:marLeft w:val="0"/>
      <w:marRight w:val="0"/>
      <w:marTop w:val="0"/>
      <w:marBottom w:val="0"/>
      <w:divBdr>
        <w:top w:val="none" w:sz="0" w:space="0" w:color="auto"/>
        <w:left w:val="none" w:sz="0" w:space="0" w:color="auto"/>
        <w:bottom w:val="none" w:sz="0" w:space="0" w:color="auto"/>
        <w:right w:val="none" w:sz="0" w:space="0" w:color="auto"/>
      </w:divBdr>
    </w:div>
    <w:div w:id="1239361919">
      <w:bodyDiv w:val="1"/>
      <w:marLeft w:val="0"/>
      <w:marRight w:val="0"/>
      <w:marTop w:val="0"/>
      <w:marBottom w:val="0"/>
      <w:divBdr>
        <w:top w:val="none" w:sz="0" w:space="0" w:color="auto"/>
        <w:left w:val="none" w:sz="0" w:space="0" w:color="auto"/>
        <w:bottom w:val="none" w:sz="0" w:space="0" w:color="auto"/>
        <w:right w:val="none" w:sz="0" w:space="0" w:color="auto"/>
      </w:divBdr>
    </w:div>
    <w:div w:id="175416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ona:%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nna.kalinowska@suprasl.pl" TargetMode="External"/><Relationship Id="rId5" Type="http://schemas.openxmlformats.org/officeDocument/2006/relationships/webSettings" Target="webSettings.xml"/><Relationship Id="rId10" Type="http://schemas.openxmlformats.org/officeDocument/2006/relationships/hyperlink" Target="mailto:monika.kropiewnicka@suprasl.pl" TargetMode="External"/><Relationship Id="rId4" Type="http://schemas.openxmlformats.org/officeDocument/2006/relationships/settings" Target="settings.xml"/><Relationship Id="rId9" Type="http://schemas.openxmlformats.org/officeDocument/2006/relationships/hyperlink" Target="http://www.supras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59949A-F888-4E03-9FB9-2A0C8F2C8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17</Pages>
  <Words>5757</Words>
  <Characters>34542</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dc:creator>
  <cp:lastModifiedBy>Monika Kropiewnicka</cp:lastModifiedBy>
  <cp:revision>71</cp:revision>
  <cp:lastPrinted>2019-08-22T09:53:00Z</cp:lastPrinted>
  <dcterms:created xsi:type="dcterms:W3CDTF">2017-02-24T09:00:00Z</dcterms:created>
  <dcterms:modified xsi:type="dcterms:W3CDTF">2020-01-14T10:44:00Z</dcterms:modified>
</cp:coreProperties>
</file>